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31A" w:rsidRDefault="008D131A"/>
    <w:p w:rsidR="00EA0246" w:rsidRPr="009B7AA1" w:rsidRDefault="00EA0246" w:rsidP="00EA0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AA1">
        <w:rPr>
          <w:rFonts w:ascii="Times New Roman" w:hAnsi="Times New Roman" w:cs="Times New Roman"/>
          <w:b/>
          <w:sz w:val="28"/>
          <w:szCs w:val="28"/>
        </w:rPr>
        <w:t>Обзор изменений федерального законодательства и подзаконных нормативных актов в сфере деятельности Ростехнадзора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в 2019 году</w:t>
      </w:r>
    </w:p>
    <w:p w:rsidR="00EA0246" w:rsidRDefault="00EA0246" w:rsidP="00EA02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0246" w:rsidRPr="008D3152" w:rsidRDefault="00013EAC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A0246" w:rsidRPr="008D3152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EA0246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25.12.2018 № 480-ФЗ </w:t>
      </w:r>
      <w:r w:rsidR="00EA0246" w:rsidRPr="008D3152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EA0246" w:rsidRPr="008D3152">
        <w:rPr>
          <w:rFonts w:ascii="Times New Roman" w:hAnsi="Times New Roman" w:cs="Times New Roman"/>
          <w:sz w:val="28"/>
          <w:szCs w:val="28"/>
        </w:rPr>
        <w:br/>
        <w:t xml:space="preserve">от 26.12. 2008 № 294-ФЗ дополнен статьей 26.2. </w:t>
      </w:r>
    </w:p>
    <w:p w:rsidR="00EA0246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EA0246"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EA0246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лановые проверки в отношении юридических лиц, индивидуальных предпринимателей, отнесенных в соответствии со статьей 4 Федерального закона от 24.07.2007 № 209-ФЗ «О развитии малого и среднего предпринимательства в Российской Федерации» к субъектам малого предпринимательства,</w:t>
      </w:r>
      <w:r w:rsidR="00EA0246" w:rsidRPr="008D3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0246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которых включены в единый реестр субъектов малого и среднего предпринимательства, не проводятся </w:t>
      </w:r>
      <w:r w:rsidR="00EA0246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01</w:t>
      </w:r>
      <w:r w:rsidR="00CC0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.01.2019 </w:t>
      </w:r>
      <w:r w:rsidR="009C2C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31.12.2020.</w:t>
      </w:r>
    </w:p>
    <w:p w:rsidR="00EA0246" w:rsidRPr="008D3152" w:rsidRDefault="00EA0246" w:rsidP="008D3152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Плановые проверки могут проводиться только в случаях:</w:t>
      </w:r>
    </w:p>
    <w:p w:rsidR="00EA0246" w:rsidRPr="008D3152" w:rsidRDefault="00EA0246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– в рамках видов государственного контроля (надзора), по которым установлены категории риска, классы (категории) опасности;  </w:t>
      </w:r>
    </w:p>
    <w:p w:rsidR="00EA0246" w:rsidRPr="008D3152" w:rsidRDefault="00EA0246" w:rsidP="008D31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 проверок юридических лиц и ИП, осуществляющих виды деятельности, определенные Правительством РФ (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здравоохранения, сфере образования, в социальной сфере, в сфере теплоснабжения, в сфере электроэнергетики, и т.д. плановые проверки могут проводиться два и более раза в три года</w:t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);</w:t>
      </w:r>
    </w:p>
    <w:p w:rsidR="00EA0246" w:rsidRPr="008D3152" w:rsidRDefault="00EA0246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– проверок лиц, </w:t>
      </w:r>
      <w:proofErr w:type="spellStart"/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привлекавшихся</w:t>
      </w:r>
      <w:proofErr w:type="spellEnd"/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 административной ответственности </w:t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за грубое нарушение обязательных требований;</w:t>
      </w:r>
    </w:p>
    <w:p w:rsidR="00EA0246" w:rsidRPr="008D3152" w:rsidRDefault="00EA0246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– </w:t>
      </w:r>
      <w:proofErr w:type="gramStart"/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проводимых</w:t>
      </w:r>
      <w:proofErr w:type="gramEnd"/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лицензируемым видам деятельности.</w:t>
      </w:r>
    </w:p>
    <w:p w:rsidR="00EA0246" w:rsidRPr="008D3152" w:rsidRDefault="00EA0246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246" w:rsidRPr="008D3152" w:rsidRDefault="00EA0246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   </w:t>
      </w:r>
      <w:r w:rsidR="00013EAC" w:rsidRPr="008D3152">
        <w:rPr>
          <w:rFonts w:ascii="Times New Roman" w:hAnsi="Times New Roman" w:cs="Times New Roman"/>
          <w:sz w:val="28"/>
          <w:szCs w:val="28"/>
        </w:rPr>
        <w:t xml:space="preserve">     </w:t>
      </w:r>
      <w:r w:rsidRPr="008D3152">
        <w:rPr>
          <w:rFonts w:ascii="Times New Roman" w:hAnsi="Times New Roman" w:cs="Times New Roman"/>
          <w:sz w:val="28"/>
          <w:szCs w:val="28"/>
        </w:rPr>
        <w:t xml:space="preserve">  30.08.2019 вступил в силу Административный регламент  Ростехнадзора по предоставлению государственной услуги по регистрации опасных производственных объектов в государственном реестре опасных производственных объектов» (приказ Ростехнадзора от 08.04.2019 </w:t>
      </w:r>
      <w:r w:rsidRPr="008D3152">
        <w:rPr>
          <w:rFonts w:ascii="Times New Roman" w:hAnsi="Times New Roman" w:cs="Times New Roman"/>
          <w:sz w:val="28"/>
          <w:szCs w:val="28"/>
        </w:rPr>
        <w:br/>
        <w:t>№ 140).</w:t>
      </w:r>
    </w:p>
    <w:p w:rsidR="00EA0246" w:rsidRPr="008D3152" w:rsidRDefault="00EA0246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            Новый регламент имеет немного другую структуру и более конкретизирован, начиная от результатов предоставления государственной услуги (теперь их 16, а в старом 7), заканчивая более проработанными списками предоставляемых документов для разных действий с ОПО – регистрация, консервации или ликвидация. Также внесены некоторые дополнения, которые раньше разъяснялись отдельными письмами Ростехнадзора.</w:t>
      </w:r>
    </w:p>
    <w:p w:rsidR="00EA0246" w:rsidRPr="008D3152" w:rsidRDefault="00EA0246" w:rsidP="008D31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Основные изменения:</w:t>
      </w:r>
    </w:p>
    <w:p w:rsidR="00EA0246" w:rsidRPr="008D3152" w:rsidRDefault="00EA0246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lastRenderedPageBreak/>
        <w:t>– прописано, что если проект ОПО не содержит том «Технологические решения» (разработан до вступления в силу </w:t>
      </w:r>
      <w:hyperlink r:id="rId8" w:tgtFrame="_blank" w:tooltip="Постановление Правительства РФ от 16.02.2008 №87 (ред. от 06.07.2019) " w:history="1">
        <w:r w:rsidRPr="008D31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 о составе разделов проектной документации</w:t>
        </w:r>
      </w:hyperlink>
      <w:r w:rsidRPr="008D3152">
        <w:rPr>
          <w:rFonts w:ascii="Times New Roman" w:hAnsi="Times New Roman" w:cs="Times New Roman"/>
          <w:sz w:val="28"/>
          <w:szCs w:val="28"/>
        </w:rPr>
        <w:t xml:space="preserve">), то нужно представить документы </w:t>
      </w:r>
      <w:r w:rsidRPr="008D3152">
        <w:rPr>
          <w:rFonts w:ascii="Times New Roman" w:hAnsi="Times New Roman" w:cs="Times New Roman"/>
          <w:sz w:val="28"/>
          <w:szCs w:val="28"/>
        </w:rPr>
        <w:br/>
        <w:t>(не проект), содержащие сведения в том же объеме, что и том «Технологические решения»;</w:t>
      </w:r>
    </w:p>
    <w:p w:rsidR="00EA0246" w:rsidRPr="008D3152" w:rsidRDefault="00EA0246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 в случае ликвидации ОПО представляются копии документов: документация на ликвидацию с зарегистрированной экспертизой, документы, подтверждающие утилизацию, передачу, снос, демонтаж технических устройств, зданий, а также акт о ликвидации;</w:t>
      </w:r>
    </w:p>
    <w:p w:rsidR="00EA0246" w:rsidRPr="008D3152" w:rsidRDefault="00EA0246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– в случае консервации ОПО более чем на 1 год его можно исключить </w:t>
      </w:r>
      <w:r w:rsidRPr="008D3152">
        <w:rPr>
          <w:rFonts w:ascii="Times New Roman" w:hAnsi="Times New Roman" w:cs="Times New Roman"/>
          <w:sz w:val="28"/>
          <w:szCs w:val="28"/>
        </w:rPr>
        <w:br/>
        <w:t xml:space="preserve">из Реестра, при этом представляются копии документов: документация </w:t>
      </w:r>
      <w:r w:rsidRPr="008D3152">
        <w:rPr>
          <w:rFonts w:ascii="Times New Roman" w:hAnsi="Times New Roman" w:cs="Times New Roman"/>
          <w:sz w:val="28"/>
          <w:szCs w:val="28"/>
        </w:rPr>
        <w:br/>
        <w:t xml:space="preserve">на консервацию с зарегистрированной экспертизой, а также акт </w:t>
      </w:r>
      <w:r w:rsidRPr="008D3152">
        <w:rPr>
          <w:rFonts w:ascii="Times New Roman" w:hAnsi="Times New Roman" w:cs="Times New Roman"/>
          <w:sz w:val="28"/>
          <w:szCs w:val="28"/>
        </w:rPr>
        <w:br/>
        <w:t>о консервации;</w:t>
      </w:r>
    </w:p>
    <w:p w:rsidR="00EA0246" w:rsidRPr="008D3152" w:rsidRDefault="00EA0246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 поменялась таблица сведений о составе ОПО – более конкретизированы колонки в части указания количества опасных веществ, бланк заявления соответственно изменился.</w:t>
      </w:r>
    </w:p>
    <w:p w:rsidR="00EA0246" w:rsidRPr="008D3152" w:rsidRDefault="00EA0246" w:rsidP="008D31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Сроки, способы подачи и получения документов остались прежними.</w:t>
      </w:r>
    </w:p>
    <w:p w:rsidR="00D94588" w:rsidRPr="008D3152" w:rsidRDefault="00D94588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0246" w:rsidRPr="008D3152" w:rsidRDefault="008D3152" w:rsidP="008D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0246" w:rsidRPr="008D3152">
        <w:rPr>
          <w:rFonts w:ascii="Times New Roman" w:hAnsi="Times New Roman" w:cs="Times New Roman"/>
          <w:sz w:val="28"/>
          <w:szCs w:val="28"/>
        </w:rPr>
        <w:t>С</w:t>
      </w:r>
      <w:r w:rsidR="00EA0246" w:rsidRPr="008D315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="00EA0246" w:rsidRPr="008D3152">
        <w:rPr>
          <w:rFonts w:ascii="Times New Roman" w:hAnsi="Times New Roman" w:cs="Times New Roman"/>
          <w:sz w:val="28"/>
          <w:szCs w:val="28"/>
        </w:rPr>
        <w:t xml:space="preserve">28.10.2019, действует Административный регламент Ростехнадзора </w:t>
      </w:r>
      <w:r w:rsidR="00EA0246" w:rsidRPr="008D3152">
        <w:rPr>
          <w:rFonts w:ascii="Times New Roman" w:hAnsi="Times New Roman" w:cs="Times New Roman"/>
          <w:sz w:val="28"/>
          <w:szCs w:val="28"/>
        </w:rPr>
        <w:br/>
        <w:t xml:space="preserve">по предоставлению государственной услуги по ведению реестра заключений экспертизы промышленной безопасности утверждённый </w:t>
      </w:r>
      <w:hyperlink r:id="rId9" w:history="1">
        <w:r w:rsidR="00EA0246" w:rsidRPr="008D315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A0246" w:rsidRPr="008D3152">
        <w:rPr>
          <w:rFonts w:ascii="Times New Roman" w:hAnsi="Times New Roman" w:cs="Times New Roman"/>
          <w:sz w:val="28"/>
          <w:szCs w:val="28"/>
        </w:rPr>
        <w:t xml:space="preserve">ом Ростехнадзора от 08.04.2019 № 141. </w:t>
      </w:r>
      <w:r w:rsidR="00EA0246" w:rsidRPr="008D3152">
        <w:rPr>
          <w:rFonts w:ascii="Times New Roman" w:hAnsi="Times New Roman" w:cs="Times New Roman"/>
          <w:sz w:val="28"/>
          <w:szCs w:val="28"/>
        </w:rPr>
        <w:br/>
        <w:t xml:space="preserve">          Государственную услугу оказывают территориальные органы Ростехнадзора по экстерриториальному принципу (то есть независимо </w:t>
      </w:r>
      <w:r w:rsidR="00EA0246" w:rsidRPr="008D3152">
        <w:rPr>
          <w:rFonts w:ascii="Times New Roman" w:hAnsi="Times New Roman" w:cs="Times New Roman"/>
          <w:sz w:val="28"/>
          <w:szCs w:val="28"/>
        </w:rPr>
        <w:br/>
      </w:r>
      <w:r w:rsidR="00CC08B6">
        <w:rPr>
          <w:rFonts w:ascii="Times New Roman" w:hAnsi="Times New Roman" w:cs="Times New Roman"/>
          <w:sz w:val="28"/>
          <w:szCs w:val="28"/>
        </w:rPr>
        <w:t xml:space="preserve">от места нахождения ОПО). </w:t>
      </w:r>
      <w:r w:rsidR="00EA0246" w:rsidRPr="008D3152">
        <w:rPr>
          <w:rFonts w:ascii="Times New Roman" w:hAnsi="Times New Roman" w:cs="Times New Roman"/>
          <w:sz w:val="28"/>
          <w:szCs w:val="28"/>
        </w:rPr>
        <w:t xml:space="preserve">Ранее услугу предоставляли территориальные управления Ростехнадзора по месту нахождения ОПО.  </w:t>
      </w:r>
    </w:p>
    <w:p w:rsidR="00EA0246" w:rsidRPr="008D3152" w:rsidRDefault="00EA0246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1638" w:rsidRPr="008D3152" w:rsidRDefault="00D94588" w:rsidP="008D31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3163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С 6-го ноября, в соответствии с </w:t>
      </w:r>
      <w:hyperlink r:id="rId10" w:tgtFrame="_blank" w:tooltip="Постановление Правительства РФ от 25.10.2019 №1365  " w:history="1">
        <w:r w:rsidR="00E31638" w:rsidRPr="008D3152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постановлением Правительства Российской Федерации от 25.10.2019 № 1365</w:t>
        </w:r>
      </w:hyperlink>
      <w:r w:rsidR="00E3163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территориальных аттестационных комиссиях Ростехнадзора прием заявок на аттестацию без подтверждения дополнительного профессионального образования для определенных категорий работников </w:t>
      </w:r>
      <w:r w:rsidR="00E31638" w:rsidRPr="008D315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не осуществляется.</w:t>
      </w:r>
    </w:p>
    <w:p w:rsidR="00E31638" w:rsidRPr="008D3152" w:rsidRDefault="00E31638" w:rsidP="008D31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 w:rsidRPr="008D3152">
        <w:rPr>
          <w:rFonts w:ascii="Times New Roman" w:hAnsi="Times New Roman" w:cs="Times New Roman"/>
          <w:sz w:val="28"/>
          <w:szCs w:val="28"/>
        </w:rPr>
        <w:t xml:space="preserve">Постановлением 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 Правительство Российской Федерации регламентировало подготовку и аттестацию работников ОПО, ГТС и объектов электроэнергетики. </w:t>
      </w:r>
      <w:r w:rsidRPr="008D3152">
        <w:rPr>
          <w:rFonts w:ascii="Times New Roman" w:hAnsi="Times New Roman" w:cs="Times New Roman"/>
          <w:sz w:val="28"/>
          <w:szCs w:val="28"/>
        </w:rPr>
        <w:br/>
        <w:t xml:space="preserve"> Постановлением введена «реестровая модель» оказания государственной услуги по аттестации, предусматривающая переход от предоставления </w:t>
      </w:r>
      <w:r w:rsidRPr="008D3152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 государственной услуги в виде бумажного документа к записи </w:t>
      </w:r>
      <w:r w:rsidRPr="008D3152">
        <w:rPr>
          <w:rFonts w:ascii="Times New Roman" w:hAnsi="Times New Roman" w:cs="Times New Roman"/>
          <w:sz w:val="28"/>
          <w:szCs w:val="28"/>
        </w:rPr>
        <w:br/>
        <w:t xml:space="preserve">в электронном реестре. </w:t>
      </w:r>
    </w:p>
    <w:p w:rsidR="00E31638" w:rsidRPr="008D3152" w:rsidRDefault="00E31638" w:rsidP="006A1149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В рамках реализации Положения территориальные органы Ростехнадзора будут оказывать государственную услугу по аттестации по </w:t>
      </w:r>
      <w:r w:rsidR="006A1149">
        <w:rPr>
          <w:rFonts w:ascii="Times New Roman" w:hAnsi="Times New Roman" w:cs="Times New Roman"/>
          <w:sz w:val="28"/>
          <w:szCs w:val="28"/>
        </w:rPr>
        <w:t xml:space="preserve">экстерриториальному принципу - </w:t>
      </w:r>
      <w:r w:rsidRPr="008D3152">
        <w:rPr>
          <w:rFonts w:ascii="Times New Roman" w:hAnsi="Times New Roman" w:cs="Times New Roman"/>
          <w:sz w:val="28"/>
          <w:szCs w:val="28"/>
        </w:rPr>
        <w:t>в любом территориальном подразделении по выбору заявителя.</w:t>
      </w:r>
    </w:p>
    <w:p w:rsidR="00E31638" w:rsidRPr="008D3152" w:rsidRDefault="00E31638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D3152">
        <w:rPr>
          <w:sz w:val="28"/>
          <w:szCs w:val="28"/>
        </w:rPr>
        <w:t xml:space="preserve">Организации,  обязаны проводить аттестации только при помощи Единого портала тестирования. Функционирование Единого портала тестирования обеспечивается ФБУ «Учебно-методический кабинет» Ростехнадзора. Кроме того, </w:t>
      </w:r>
      <w:proofErr w:type="spellStart"/>
      <w:r w:rsidRPr="008D3152">
        <w:rPr>
          <w:sz w:val="28"/>
          <w:szCs w:val="28"/>
        </w:rPr>
        <w:t>Ростехнадзор</w:t>
      </w:r>
      <w:proofErr w:type="spellEnd"/>
      <w:r w:rsidRPr="008D3152">
        <w:rPr>
          <w:sz w:val="28"/>
          <w:szCs w:val="28"/>
        </w:rPr>
        <w:t xml:space="preserve"> ведет реестр всех аттестованных лиц, в том числе, подтвердивших свои знания в комиссиях организаций.</w:t>
      </w:r>
    </w:p>
    <w:p w:rsidR="00E31638" w:rsidRPr="008D3152" w:rsidRDefault="00E31638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D3152">
        <w:rPr>
          <w:sz w:val="28"/>
          <w:szCs w:val="28"/>
        </w:rPr>
        <w:t xml:space="preserve">Впервые определены категории работников, обязанных получать перед аттестацией дополнительное профессиональное образование в области промышленной безопасности. Полный перечень должностных лиц указан </w:t>
      </w:r>
      <w:r w:rsidRPr="008D3152">
        <w:rPr>
          <w:sz w:val="28"/>
          <w:szCs w:val="28"/>
        </w:rPr>
        <w:br/>
        <w:t xml:space="preserve">в </w:t>
      </w:r>
      <w:r w:rsidR="008D3152">
        <w:rPr>
          <w:sz w:val="28"/>
          <w:szCs w:val="28"/>
        </w:rPr>
        <w:t>п</w:t>
      </w:r>
      <w:r w:rsidRPr="008D3152">
        <w:rPr>
          <w:sz w:val="28"/>
          <w:szCs w:val="28"/>
        </w:rPr>
        <w:t xml:space="preserve">остановлении.  </w:t>
      </w:r>
    </w:p>
    <w:p w:rsidR="00E31638" w:rsidRPr="008D3152" w:rsidRDefault="00E31638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D3152">
        <w:rPr>
          <w:sz w:val="28"/>
          <w:szCs w:val="28"/>
        </w:rPr>
        <w:t>Закреплена норма, при которой вместе с заявлением на аттестацию необходимо представлять копии документов об имеющейся квалификации, которая, соответственно, может оцениваться только по результатам получения дополнительного профессионального образования.</w:t>
      </w:r>
    </w:p>
    <w:p w:rsidR="00E31638" w:rsidRPr="008D3152" w:rsidRDefault="00E31638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D3152">
        <w:rPr>
          <w:sz w:val="28"/>
          <w:szCs w:val="28"/>
        </w:rPr>
        <w:t xml:space="preserve">Нормы постановления, касающиеся применения Единого портала тестирования, вступили в силу с ноября 2019.  </w:t>
      </w:r>
    </w:p>
    <w:p w:rsidR="00E31638" w:rsidRPr="008D3152" w:rsidRDefault="00E31638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D3152">
        <w:rPr>
          <w:sz w:val="28"/>
          <w:szCs w:val="28"/>
        </w:rPr>
        <w:t xml:space="preserve">Для реализации данного постановления, </w:t>
      </w:r>
      <w:proofErr w:type="spellStart"/>
      <w:r w:rsidRPr="008D3152">
        <w:rPr>
          <w:sz w:val="28"/>
          <w:szCs w:val="28"/>
        </w:rPr>
        <w:t>Ростехнадзор</w:t>
      </w:r>
      <w:proofErr w:type="spellEnd"/>
      <w:r w:rsidRPr="008D3152">
        <w:rPr>
          <w:sz w:val="28"/>
          <w:szCs w:val="28"/>
        </w:rPr>
        <w:t xml:space="preserve"> издал </w:t>
      </w:r>
      <w:hyperlink r:id="rId11" w:tgtFrame="_blank" w:tooltip="Приказ Ростехнадзора от 06.11.2019 №424  " w:history="1">
        <w:r w:rsidRPr="008D3152">
          <w:rPr>
            <w:rStyle w:val="a3"/>
            <w:bCs/>
            <w:color w:val="auto"/>
            <w:sz w:val="28"/>
            <w:szCs w:val="28"/>
            <w:u w:val="none"/>
            <w:bdr w:val="none" w:sz="0" w:space="0" w:color="auto" w:frame="1"/>
          </w:rPr>
          <w:t xml:space="preserve">Приказ </w:t>
        </w:r>
        <w:r w:rsidRPr="008D3152">
          <w:rPr>
            <w:rStyle w:val="a3"/>
            <w:bCs/>
            <w:color w:val="auto"/>
            <w:sz w:val="28"/>
            <w:szCs w:val="28"/>
            <w:u w:val="none"/>
            <w:bdr w:val="none" w:sz="0" w:space="0" w:color="auto" w:frame="1"/>
          </w:rPr>
          <w:br/>
          <w:t>от 06.11.2019 № 424, которым утвердил Временный порядок предоставления   государственной услуги по организации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электроэнергетики»</w:t>
        </w:r>
      </w:hyperlink>
      <w:r w:rsidRPr="008D3152">
        <w:rPr>
          <w:sz w:val="28"/>
          <w:szCs w:val="28"/>
        </w:rPr>
        <w:t xml:space="preserve">. </w:t>
      </w:r>
    </w:p>
    <w:p w:rsidR="00E31638" w:rsidRPr="008D3152" w:rsidRDefault="00E31638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1638" w:rsidRPr="008D3152" w:rsidRDefault="00E31638" w:rsidP="008D315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Ростехнадзора от 29.07.2019 № 293 утвержден Административный регламент Федеральной службы по экологическому, технологическому и атомному надзору по предоставлению государственной услуги по оформлению документов, удостоверяющих уточнённые границы горного отвода.</w:t>
      </w:r>
    </w:p>
    <w:p w:rsidR="00E31638" w:rsidRPr="008D3152" w:rsidRDefault="00E31638" w:rsidP="008D315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Административный регламент содержит требования к порядку предоставления государственной услуги по оформлению документов, удостоверяющих уточнённые границы горного отвода, определяет порядок, сроки и последовательность административных про</w:t>
      </w:r>
      <w:r w:rsidR="00CC0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цедур (действий) Ростехнадзора </w:t>
      </w:r>
      <w:r w:rsidRPr="008D3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его территориальных органов, порядок взаимодействия Ростехнадзора с заявителями, иными органами государственной власти </w:t>
      </w:r>
      <w:r w:rsidR="00DE2AE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8B065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 </w:t>
      </w:r>
      <w:r w:rsidRPr="008D3152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организациями при предоставлении государственной услуги.</w:t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начал действовать 15.12.2019.</w:t>
      </w:r>
    </w:p>
    <w:p w:rsidR="00E31638" w:rsidRPr="008D3152" w:rsidRDefault="00E31638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254A" w:rsidRPr="008D3152" w:rsidRDefault="00567B01" w:rsidP="008D31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8254A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22.12.2019 начал действовать Административный регламент   </w:t>
      </w:r>
      <w:r w:rsidR="0008254A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осуществлению федерального государственного надзора </w:t>
      </w:r>
      <w:r w:rsidR="0008254A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области промышленной безопасности – приказ  Ростехнадзора </w:t>
      </w:r>
      <w:r w:rsidR="0008254A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03.07.2019 № 258.  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 xml:space="preserve">В соответствии с </w:t>
      </w:r>
      <w:hyperlink r:id="rId12" w:history="1">
        <w:r w:rsidRPr="009C2C87">
          <w:rPr>
            <w:rStyle w:val="a3"/>
            <w:bCs/>
            <w:color w:val="auto"/>
            <w:spacing w:val="2"/>
            <w:sz w:val="28"/>
            <w:szCs w:val="28"/>
            <w:u w:val="none"/>
          </w:rPr>
          <w:t>Административным</w:t>
        </w:r>
      </w:hyperlink>
      <w:r w:rsidRPr="008D3152">
        <w:rPr>
          <w:rStyle w:val="a5"/>
          <w:spacing w:val="2"/>
          <w:sz w:val="28"/>
          <w:szCs w:val="28"/>
        </w:rPr>
        <w:t xml:space="preserve"> </w:t>
      </w:r>
      <w:r w:rsidRPr="009C2C87">
        <w:rPr>
          <w:rStyle w:val="a5"/>
          <w:b w:val="0"/>
          <w:spacing w:val="2"/>
          <w:sz w:val="28"/>
          <w:szCs w:val="28"/>
        </w:rPr>
        <w:t xml:space="preserve">регламентом </w:t>
      </w:r>
      <w:r w:rsidRPr="008D3152">
        <w:rPr>
          <w:spacing w:val="2"/>
          <w:sz w:val="28"/>
          <w:szCs w:val="28"/>
        </w:rPr>
        <w:t>должностные лица Ростехнадзора и его территориальных органов при осуществлении надзора имеют право: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 xml:space="preserve">- беспрепятственно посещать опасные производственные объекты </w:t>
      </w:r>
      <w:r w:rsidRPr="008D3152">
        <w:rPr>
          <w:spacing w:val="2"/>
          <w:sz w:val="28"/>
          <w:szCs w:val="28"/>
        </w:rPr>
        <w:br/>
        <w:t xml:space="preserve">и проводить обследования используемых зданий, оборудования </w:t>
      </w:r>
      <w:r w:rsidRPr="008D3152">
        <w:rPr>
          <w:spacing w:val="2"/>
          <w:sz w:val="28"/>
          <w:szCs w:val="28"/>
        </w:rPr>
        <w:br/>
        <w:t>и материалов, а также проводить необходимые исследования, испытания, экспертизы, расследования и другие мероприятия по контролю;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>- выдавать предписания об устранении выявленных нарушений;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>- составлять протоколы об административных правонарушениях;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 xml:space="preserve">- направлять в уполномоченные органы материалы для решения вопросов </w:t>
      </w:r>
      <w:r w:rsidRPr="008D3152">
        <w:rPr>
          <w:spacing w:val="2"/>
          <w:sz w:val="28"/>
          <w:szCs w:val="28"/>
        </w:rPr>
        <w:br/>
        <w:t>о возбуждении уголовных дел по признакам преступлений;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 xml:space="preserve">- давать указания о выводе людей с рабочих мест при угрозе жизни </w:t>
      </w:r>
      <w:r w:rsidRPr="008D3152">
        <w:rPr>
          <w:spacing w:val="2"/>
          <w:sz w:val="28"/>
          <w:szCs w:val="28"/>
        </w:rPr>
        <w:br/>
        <w:t>и здоровью.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>Срок проведения проверки в рамках надзора в общем случае составляет не более чем 30 рабочих дней.</w:t>
      </w:r>
    </w:p>
    <w:p w:rsidR="0008254A" w:rsidRPr="008D3152" w:rsidRDefault="0008254A" w:rsidP="008D3152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pacing w:val="2"/>
          <w:sz w:val="28"/>
          <w:szCs w:val="28"/>
        </w:rPr>
      </w:pPr>
      <w:r w:rsidRPr="008D3152">
        <w:rPr>
          <w:spacing w:val="2"/>
          <w:sz w:val="28"/>
          <w:szCs w:val="28"/>
        </w:rPr>
        <w:t>Признан утратившим силу Приказ Ростехнадзора от 12.02.2016 № 48, которым был утвержден ранее действовавший регламент.</w:t>
      </w:r>
    </w:p>
    <w:p w:rsidR="0008254A" w:rsidRPr="008D3152" w:rsidRDefault="0008254A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5B18" w:rsidRPr="008D3152" w:rsidRDefault="002F5129" w:rsidP="008D31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Внесены изменения в приказ Федеральной службы по экологическому, технологическому и атомному надзору от 14.08.2017 № 309 </w:t>
      </w:r>
      <w:r w:rsidR="009C2C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форм документов, необходимых для реализации пунктов 13, 15, 23 Правил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утвержденных постановлением Правительства Российской Федерации от 24</w:t>
      </w:r>
      <w:r w:rsidR="00DE2AE4">
        <w:rPr>
          <w:rFonts w:ascii="Times New Roman" w:eastAsia="Times New Roman" w:hAnsi="Times New Roman" w:cs="Times New Roman"/>
          <w:sz w:val="28"/>
          <w:szCs w:val="28"/>
          <w:lang w:eastAsia="ru-RU"/>
        </w:rPr>
        <w:t>.06.</w:t>
      </w:r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2017 № 743».</w:t>
      </w:r>
      <w:proofErr w:type="gramEnd"/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начали действовать </w:t>
      </w:r>
      <w:r w:rsidR="00065B18" w:rsidRPr="008D3152">
        <w:rPr>
          <w:rFonts w:ascii="Times New Roman" w:hAnsi="Times New Roman" w:cs="Times New Roman"/>
          <w:sz w:val="28"/>
          <w:szCs w:val="28"/>
        </w:rPr>
        <w:t>28.12.2019.</w:t>
      </w:r>
    </w:p>
    <w:p w:rsidR="00065B18" w:rsidRPr="008D3152" w:rsidRDefault="00065B18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5B18" w:rsidRPr="008D3152" w:rsidRDefault="005E3940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5B18" w:rsidRPr="008D315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Евразийской экономической комиссии </w:t>
      </w:r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19.12.2019 № 112 «О внесении изменения в технический регламент Таможенного союза «Безопасность лифтов» (</w:t>
      </w:r>
      <w:proofErr w:type="gramStart"/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011/2011) </w:t>
      </w:r>
      <w:r w:rsidR="00065B18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 xml:space="preserve">лифты, введенные в эксплуатацию до вступления в силу технического регламента </w:t>
      </w:r>
      <w:r w:rsidR="00065B18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lastRenderedPageBreak/>
        <w:t xml:space="preserve">«Безопасность лифтов» (ТР ТС 011/2011)» и отработавшие назначенный срок службы, должны быть приведены в соответствие с его требованиями </w:t>
      </w:r>
      <w:r w:rsidR="00065B18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br/>
        <w:t xml:space="preserve">в срок, не превышающий 12 лет со дня его вступления в силу. </w:t>
      </w:r>
      <w:r w:rsidR="00065B18"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Ранее</w:t>
      </w:r>
      <w:r w:rsidR="009C2C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065B18"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указанный срок составлял 7 лет.</w:t>
      </w:r>
      <w:r w:rsidR="00065B18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B18"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Решение вступило в силу 04.01.2020.</w:t>
      </w:r>
    </w:p>
    <w:p w:rsidR="00065B18" w:rsidRPr="008D3152" w:rsidRDefault="00065B18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5B18" w:rsidRPr="008D3152" w:rsidRDefault="00065B18" w:rsidP="008D31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152">
        <w:rPr>
          <w:rStyle w:val="CharStyle13"/>
          <w:rFonts w:ascii="Times New Roman" w:hAnsi="Times New Roman" w:cs="Times New Roman"/>
        </w:rPr>
        <w:t>С</w:t>
      </w:r>
      <w:r w:rsidR="00402936">
        <w:rPr>
          <w:rStyle w:val="CharStyle13"/>
          <w:rFonts w:ascii="Times New Roman" w:hAnsi="Times New Roman" w:cs="Times New Roman"/>
        </w:rPr>
        <w:t xml:space="preserve"> 20.01.2020</w:t>
      </w:r>
      <w:r w:rsidRPr="008D3152">
        <w:rPr>
          <w:rStyle w:val="CharStyle13"/>
          <w:rFonts w:ascii="Times New Roman" w:hAnsi="Times New Roman" w:cs="Times New Roman"/>
        </w:rPr>
        <w:t xml:space="preserve"> вступил в силу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 </w:t>
      </w:r>
      <w:r w:rsidR="009C2C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предоставлению Федеральной службой по экологическому, технологическому и атомному надзору государственной услуги по вводу </w:t>
      </w:r>
      <w:r w:rsidR="004029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эксплуатацию лифтов, подъемных платформ для инвалидов, пассажирских конвейеров (движущихся пешеходных дорожек) и эскалаторов, </w:t>
      </w:r>
      <w:r w:rsidR="004029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эскалаторов в метрополитенах, после осуществления </w:t>
      </w:r>
      <w:r w:rsidR="004029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монтажа в связи с заменой или модернизации</w:t>
      </w:r>
      <w:r w:rsidR="009C2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приказ Ростехнадзора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02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27.11.2019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454.</w:t>
      </w:r>
      <w:proofErr w:type="gramEnd"/>
    </w:p>
    <w:p w:rsidR="00065B18" w:rsidRPr="008D3152" w:rsidRDefault="00065B18" w:rsidP="008D3152">
      <w:pPr>
        <w:spacing w:after="0"/>
        <w:ind w:firstLine="709"/>
        <w:jc w:val="both"/>
        <w:rPr>
          <w:rStyle w:val="CharStyle13"/>
          <w:rFonts w:ascii="Times New Roman" w:hAnsi="Times New Roman" w:cs="Times New Roman"/>
        </w:rPr>
      </w:pPr>
      <w:proofErr w:type="gramStart"/>
      <w:r w:rsidRPr="008D3152">
        <w:rPr>
          <w:rStyle w:val="CharStyle13"/>
          <w:rFonts w:ascii="Times New Roman" w:hAnsi="Times New Roman" w:cs="Times New Roman"/>
        </w:rPr>
        <w:t xml:space="preserve">Административный регламент устанавливает сроки </w:t>
      </w:r>
      <w:r w:rsidR="009C2C87">
        <w:rPr>
          <w:rStyle w:val="CharStyle13"/>
          <w:rFonts w:ascii="Times New Roman" w:hAnsi="Times New Roman" w:cs="Times New Roman"/>
        </w:rPr>
        <w:br/>
      </w:r>
      <w:r w:rsidRPr="008D3152">
        <w:rPr>
          <w:rStyle w:val="CharStyle13"/>
          <w:rFonts w:ascii="Times New Roman" w:hAnsi="Times New Roman" w:cs="Times New Roman"/>
        </w:rPr>
        <w:t xml:space="preserve">и последовательность административных процедур (действий) территориальных органов Ростехнадзора по предоставлению государственной услуги по вводу в эксплуатацию лифтов, подъемных платформ для инвалидов, пассажирских конвейеров (движущихся пешеходных дорожек) и эскалаторов, за исключением эскалаторов </w:t>
      </w:r>
      <w:r w:rsidR="00CC08B6">
        <w:rPr>
          <w:rStyle w:val="CharStyle13"/>
          <w:rFonts w:ascii="Times New Roman" w:hAnsi="Times New Roman" w:cs="Times New Roman"/>
        </w:rPr>
        <w:br/>
      </w:r>
      <w:r w:rsidRPr="008D3152">
        <w:rPr>
          <w:rStyle w:val="CharStyle13"/>
          <w:rFonts w:ascii="Times New Roman" w:hAnsi="Times New Roman" w:cs="Times New Roman"/>
        </w:rPr>
        <w:t xml:space="preserve">в метрополитенах, после осуществления их монтажа в связи с заменой или модернизации, порядок взаимодействия должностных лиц территориальных органов Ростехнадзора с заявителями. </w:t>
      </w:r>
      <w:proofErr w:type="gramEnd"/>
    </w:p>
    <w:p w:rsidR="00065B18" w:rsidRPr="008D3152" w:rsidRDefault="00065B18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247C" w:rsidRPr="008D3152" w:rsidRDefault="008D3152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247C" w:rsidRPr="008D3152">
        <w:rPr>
          <w:rFonts w:ascii="Times New Roman" w:hAnsi="Times New Roman" w:cs="Times New Roman"/>
          <w:sz w:val="28"/>
          <w:szCs w:val="28"/>
        </w:rPr>
        <w:t xml:space="preserve">   </w:t>
      </w:r>
      <w:hyperlink r:id="rId13" w:history="1">
        <w:r w:rsidR="00F3247C" w:rsidRPr="008D3152">
          <w:rPr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Федеральным законом от 06.03.2019 № 23-ФЗ «О внесении изменений в Кодекс Российской Федерации об административных правонарушениях»</w:t>
        </w:r>
      </w:hyperlink>
      <w:r w:rsidR="00F3247C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 xml:space="preserve"> установлена административная ответственность </w:t>
      </w:r>
      <w:r w:rsidR="00CD2EDB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br/>
      </w:r>
      <w:r w:rsidR="00F3247C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 xml:space="preserve">за нарушение требований к организации безопасного использования </w:t>
      </w:r>
      <w:r w:rsidR="00CD2EDB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br/>
      </w:r>
      <w:r w:rsidR="00F3247C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 xml:space="preserve">и содержания лифтов, подъемных платформ для инвалидов, пассажирских конвейеров (движущихся пешеходных дорожек) и эскалаторов, </w:t>
      </w:r>
      <w:r w:rsidR="00CD2EDB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br/>
      </w:r>
      <w:r w:rsidR="00F3247C" w:rsidRPr="008D3152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>за исключением эскалаторов в метрополитенах.</w:t>
      </w:r>
    </w:p>
    <w:p w:rsidR="00F3247C" w:rsidRPr="008D3152" w:rsidRDefault="00F3247C" w:rsidP="008D315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Согласно включенной в КоАП РФ статье 9.1.1., состоящей из двух частей, за совершение указанных правонарушений </w:t>
      </w:r>
      <w:r w:rsidR="009C2C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(ч.1.) </w:t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предусматривается наложение административного штрафа: на должностных лиц – в размере </w:t>
      </w:r>
      <w:r w:rsidR="00CD2E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двух тысяч до пяти тысяч рублей; на юридических лиц – от двадцати тысяч до сорока тысяч рублей.</w:t>
      </w:r>
    </w:p>
    <w:p w:rsidR="00F3247C" w:rsidRPr="008D3152" w:rsidRDefault="00F3247C" w:rsidP="008D315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угрозы причинения вреда жизни или здоровью граждан либо возникновения аварии</w:t>
      </w:r>
      <w:r w:rsidR="009C2C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(ч.2.)</w:t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устанавливается административная ответственность:</w:t>
      </w:r>
    </w:p>
    <w:p w:rsidR="00F3247C" w:rsidRPr="008D3152" w:rsidRDefault="00F3247C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 для граждан - штраф в размере от трех тысяч до пяти тысяч рублей;</w:t>
      </w:r>
    </w:p>
    <w:p w:rsidR="00F3247C" w:rsidRPr="008D3152" w:rsidRDefault="00F3247C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– для должностных лиц - штраф в размере от двадцати тысяч до тридцати тысяч рублей или дисквалификация на срок от одного года до полутора лет;</w:t>
      </w:r>
    </w:p>
    <w:p w:rsidR="00F3247C" w:rsidRPr="008D3152" w:rsidRDefault="00F3247C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юридических лиц - штраф от трехсот тысяч до трехсот пятидесяти тысяч рублей или административное приостановление деятельности на срок до девяноста суток.</w:t>
      </w:r>
    </w:p>
    <w:p w:rsidR="00F3247C" w:rsidRPr="008D3152" w:rsidRDefault="00F3247C" w:rsidP="008D315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 Ростехнадзора вправе составлять протоколы </w:t>
      </w:r>
      <w:r w:rsidR="00E231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статье 9.1.1. КоАП РФ.</w:t>
      </w:r>
    </w:p>
    <w:p w:rsidR="00F3247C" w:rsidRPr="008D3152" w:rsidRDefault="00F3247C" w:rsidP="008D31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247C" w:rsidRPr="008D3152" w:rsidRDefault="008D3152" w:rsidP="008D31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3247C" w:rsidRPr="008D3152">
        <w:rPr>
          <w:rFonts w:ascii="Times New Roman" w:hAnsi="Times New Roman" w:cs="Times New Roman"/>
          <w:sz w:val="28"/>
          <w:szCs w:val="28"/>
        </w:rPr>
        <w:t xml:space="preserve">С </w:t>
      </w:r>
      <w:r w:rsidR="00F3247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27.12.2019, внесены изменения в </w:t>
      </w:r>
      <w:r w:rsidR="00F3247C" w:rsidRPr="008D3152">
        <w:rPr>
          <w:rFonts w:ascii="Times New Roman" w:hAnsi="Times New Roman" w:cs="Times New Roman"/>
          <w:sz w:val="28"/>
          <w:szCs w:val="28"/>
        </w:rPr>
        <w:t>ст. 17.15</w:t>
      </w:r>
      <w:r w:rsidR="009C2C87">
        <w:rPr>
          <w:rFonts w:ascii="Times New Roman" w:hAnsi="Times New Roman" w:cs="Times New Roman"/>
          <w:sz w:val="28"/>
          <w:szCs w:val="28"/>
        </w:rPr>
        <w:t>.</w:t>
      </w:r>
      <w:r w:rsidR="00F3247C" w:rsidRPr="008D3152">
        <w:rPr>
          <w:rFonts w:ascii="Times New Roman" w:hAnsi="Times New Roman" w:cs="Times New Roman"/>
          <w:sz w:val="28"/>
          <w:szCs w:val="28"/>
        </w:rPr>
        <w:t xml:space="preserve"> КоАП РФ, которая дополнена  частью 2.1.</w:t>
      </w:r>
      <w:r w:rsidR="00F3247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F3247C"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ечь идет о неимущественных требованиях, </w:t>
      </w:r>
      <w:r w:rsidR="00F3247C"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не исполненных в срок, вновь установленный судебным приставом-исполнителем после вынесения постановления о наложении административного штрафа, и связанных: с обеспечением пожарной безопасности, промышленной безопасности или безопасности гидротехнических сооружений; с соблюдением требований в области строительства и применения строительных материалов (изделий), реконструкции, капитального ремонта объекта капитального строительства или ввода его в эксплуатацию.</w:t>
      </w:r>
    </w:p>
    <w:p w:rsidR="00F3247C" w:rsidRPr="008D3152" w:rsidRDefault="00F3247C" w:rsidP="008D31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В зависимости от субъекта правонарушения устанавливаются размеры штрафа, также предусмотрено административное приостановление деятельности на срок до девяноста суток.</w:t>
      </w:r>
    </w:p>
    <w:p w:rsidR="00F3247C" w:rsidRPr="008D3152" w:rsidRDefault="00F3247C" w:rsidP="008D3152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152">
        <w:rPr>
          <w:rFonts w:ascii="Times New Roman" w:hAnsi="Times New Roman" w:cs="Times New Roman"/>
          <w:sz w:val="28"/>
          <w:szCs w:val="28"/>
        </w:rPr>
        <w:t xml:space="preserve">Основная отличительная особенность данной группы исполнительных производств заключается в том, что если при исполнении исполнительных документов имущественного характера главной целью судебного пристава-исполнителя являются нахождение имущества должника и обращение </w:t>
      </w:r>
      <w:r w:rsidR="00E23193">
        <w:rPr>
          <w:rFonts w:ascii="Times New Roman" w:hAnsi="Times New Roman" w:cs="Times New Roman"/>
          <w:sz w:val="28"/>
          <w:szCs w:val="28"/>
        </w:rPr>
        <w:br/>
      </w:r>
      <w:r w:rsidRPr="008D3152">
        <w:rPr>
          <w:rFonts w:ascii="Times New Roman" w:hAnsi="Times New Roman" w:cs="Times New Roman"/>
          <w:sz w:val="28"/>
          <w:szCs w:val="28"/>
        </w:rPr>
        <w:t xml:space="preserve">на него взыскания, то при исполнении требований неимущественного характера речь идет о необходимости совершения должником определенных действий или необходимости воздержаться от совершения определенных действий. </w:t>
      </w:r>
      <w:proofErr w:type="gramEnd"/>
    </w:p>
    <w:p w:rsidR="00945130" w:rsidRPr="00CC08B6" w:rsidRDefault="00F3247C" w:rsidP="00CC08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8B6">
        <w:rPr>
          <w:rFonts w:ascii="Times New Roman" w:hAnsi="Times New Roman" w:cs="Times New Roman"/>
          <w:sz w:val="28"/>
          <w:szCs w:val="28"/>
        </w:rPr>
        <w:t>К содержащимся в исполнительном документе требованиям неимущественного характера относится, например, неисполнение исполнительного документа об административном приостановлении деятельности должника.</w:t>
      </w:r>
    </w:p>
    <w:p w:rsidR="008D3152" w:rsidRPr="008D3152" w:rsidRDefault="008D3152" w:rsidP="008D31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5130" w:rsidRPr="00F363FF" w:rsidRDefault="008D3152" w:rsidP="008B0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5130" w:rsidRPr="008D3152">
        <w:rPr>
          <w:rFonts w:ascii="Times New Roman" w:hAnsi="Times New Roman" w:cs="Times New Roman"/>
          <w:sz w:val="28"/>
          <w:szCs w:val="28"/>
        </w:rPr>
        <w:t>«Регуляторная гильотина», направлен</w:t>
      </w:r>
      <w:r w:rsidR="00CC08B6">
        <w:rPr>
          <w:rFonts w:ascii="Times New Roman" w:hAnsi="Times New Roman" w:cs="Times New Roman"/>
          <w:sz w:val="28"/>
          <w:szCs w:val="28"/>
        </w:rPr>
        <w:t>а</w:t>
      </w:r>
      <w:r w:rsidR="00945130" w:rsidRPr="008D3152">
        <w:rPr>
          <w:rFonts w:ascii="Times New Roman" w:hAnsi="Times New Roman" w:cs="Times New Roman"/>
          <w:sz w:val="28"/>
          <w:szCs w:val="28"/>
        </w:rPr>
        <w:t xml:space="preserve"> на решение проблемы избыточной нагрузки со стороны контрольно-надзорных органов </w:t>
      </w:r>
      <w:r w:rsidR="00E23193">
        <w:rPr>
          <w:rFonts w:ascii="Times New Roman" w:hAnsi="Times New Roman" w:cs="Times New Roman"/>
          <w:sz w:val="28"/>
          <w:szCs w:val="28"/>
        </w:rPr>
        <w:br/>
      </w:r>
      <w:r w:rsidR="00945130" w:rsidRPr="008D3152">
        <w:rPr>
          <w:rFonts w:ascii="Times New Roman" w:hAnsi="Times New Roman" w:cs="Times New Roman"/>
          <w:sz w:val="28"/>
          <w:szCs w:val="28"/>
        </w:rPr>
        <w:t>на российский бизнес</w:t>
      </w:r>
      <w:r w:rsidR="00CC08B6">
        <w:rPr>
          <w:rFonts w:ascii="Times New Roman" w:hAnsi="Times New Roman" w:cs="Times New Roman"/>
          <w:sz w:val="28"/>
          <w:szCs w:val="28"/>
        </w:rPr>
        <w:t xml:space="preserve">. </w:t>
      </w:r>
      <w:hyperlink r:id="rId14" w:history="1">
        <w:r w:rsidR="00945130" w:rsidRPr="008D31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«Регуляторная гильотина» коснется и промышленной безопасности</w:t>
        </w:r>
      </w:hyperlink>
      <w:r w:rsidR="00945130" w:rsidRPr="008D3152">
        <w:rPr>
          <w:rFonts w:ascii="Times New Roman" w:hAnsi="Times New Roman" w:cs="Times New Roman"/>
          <w:sz w:val="28"/>
          <w:szCs w:val="28"/>
        </w:rPr>
        <w:t>. К 2021 году должны появиться обновленные нормативн</w:t>
      </w:r>
      <w:r w:rsidR="009C2C87">
        <w:rPr>
          <w:rFonts w:ascii="Times New Roman" w:hAnsi="Times New Roman" w:cs="Times New Roman"/>
          <w:sz w:val="28"/>
          <w:szCs w:val="28"/>
        </w:rPr>
        <w:t xml:space="preserve">ые </w:t>
      </w:r>
      <w:r w:rsidR="00945130" w:rsidRPr="008D3152">
        <w:rPr>
          <w:rFonts w:ascii="Times New Roman" w:hAnsi="Times New Roman" w:cs="Times New Roman"/>
          <w:sz w:val="28"/>
          <w:szCs w:val="28"/>
        </w:rPr>
        <w:lastRenderedPageBreak/>
        <w:t>правовые акты, которые</w:t>
      </w:r>
      <w:r w:rsidR="00CC08B6">
        <w:rPr>
          <w:rFonts w:ascii="Times New Roman" w:hAnsi="Times New Roman" w:cs="Times New Roman"/>
          <w:sz w:val="28"/>
          <w:szCs w:val="28"/>
        </w:rPr>
        <w:t>,</w:t>
      </w:r>
      <w:r w:rsidR="00945130" w:rsidRPr="008D3152">
        <w:rPr>
          <w:rFonts w:ascii="Times New Roman" w:hAnsi="Times New Roman" w:cs="Times New Roman"/>
          <w:sz w:val="28"/>
          <w:szCs w:val="28"/>
        </w:rPr>
        <w:t xml:space="preserve"> </w:t>
      </w:r>
      <w:r w:rsidR="00945130" w:rsidRPr="008D315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рамках реализации механизма «Регуляторная гильотина»</w:t>
      </w:r>
      <w:r w:rsidR="00CC08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945130" w:rsidRPr="008D315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начал разрабатывать </w:t>
      </w:r>
      <w:proofErr w:type="spellStart"/>
      <w:r w:rsidR="00945130" w:rsidRPr="008D315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Ростехнадзор</w:t>
      </w:r>
      <w:proofErr w:type="spellEnd"/>
      <w:r w:rsidR="00945130" w:rsidRPr="008D315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FB58A1" w:rsidRPr="008D3152" w:rsidRDefault="00FB58A1" w:rsidP="008B06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58A1" w:rsidRPr="008D3152" w:rsidRDefault="008D3152" w:rsidP="008B06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FB58A1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18.06.2019, </w:t>
      </w:r>
      <w:r w:rsidR="00FB58A1" w:rsidRPr="008D3152">
        <w:rPr>
          <w:rFonts w:ascii="Times New Roman" w:hAnsi="Times New Roman" w:cs="Times New Roman"/>
          <w:sz w:val="28"/>
          <w:szCs w:val="28"/>
        </w:rPr>
        <w:t xml:space="preserve"> опубликован Проект федерального закона </w:t>
      </w:r>
      <w:r w:rsidR="00FB58A1" w:rsidRPr="008D3152">
        <w:rPr>
          <w:rFonts w:ascii="Times New Roman" w:hAnsi="Times New Roman" w:cs="Times New Roman"/>
          <w:sz w:val="28"/>
          <w:szCs w:val="28"/>
        </w:rPr>
        <w:br/>
        <w:t>«О промышленной безопасности».</w:t>
      </w:r>
    </w:p>
    <w:p w:rsidR="00FB58A1" w:rsidRPr="008D3152" w:rsidRDefault="00FB58A1" w:rsidP="008B06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 xml:space="preserve"> Проектом повышена эффективность федерального государственного надзора в области промышленной безопасности:</w:t>
      </w:r>
    </w:p>
    <w:p w:rsidR="00FB58A1" w:rsidRPr="008D3152" w:rsidRDefault="00FB58A1" w:rsidP="008B0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 техническое диагностирование технических устройств и обследование технического состояния зданий и сооружений (решение о дальнейшей эксплуатации принимается руководителем письменно на основе результатов технического диагностирования или обследования);</w:t>
      </w:r>
    </w:p>
    <w:p w:rsidR="00FB58A1" w:rsidRPr="008D3152" w:rsidRDefault="00FB58A1" w:rsidP="008B0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  установлен отдельный учет передвижных технических устройств;</w:t>
      </w:r>
    </w:p>
    <w:p w:rsidR="00FB58A1" w:rsidRPr="008D3152" w:rsidRDefault="00FB58A1" w:rsidP="008B0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 введена новая классификация опасных веществ;</w:t>
      </w:r>
    </w:p>
    <w:p w:rsidR="00FB58A1" w:rsidRPr="008D3152" w:rsidRDefault="00FB58A1" w:rsidP="008B0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 узаконен дистанционный контроль промышленной безопасности;</w:t>
      </w:r>
    </w:p>
    <w:p w:rsidR="00FB58A1" w:rsidRPr="008D3152" w:rsidRDefault="00FB58A1" w:rsidP="008B0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52">
        <w:rPr>
          <w:rFonts w:ascii="Times New Roman" w:hAnsi="Times New Roman" w:cs="Times New Roman"/>
          <w:sz w:val="28"/>
          <w:szCs w:val="28"/>
        </w:rPr>
        <w:t>– введен аудит системы управления промышленной безопасностью</w:t>
      </w:r>
      <w:r w:rsidR="009C2C87">
        <w:rPr>
          <w:rFonts w:ascii="Times New Roman" w:hAnsi="Times New Roman" w:cs="Times New Roman"/>
          <w:sz w:val="28"/>
          <w:szCs w:val="28"/>
        </w:rPr>
        <w:t>.</w:t>
      </w:r>
    </w:p>
    <w:p w:rsidR="00013EAC" w:rsidRPr="008D3152" w:rsidRDefault="00FB58A1" w:rsidP="008B06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hAnsi="Times New Roman" w:cs="Times New Roman"/>
          <w:sz w:val="28"/>
          <w:szCs w:val="28"/>
        </w:rPr>
        <w:br/>
      </w:r>
      <w:r w:rsidR="008D3152" w:rsidRPr="008D31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12.12.2019, Государственная Дума приняла в первом чтении внесенный Правительством Российской Федерации проект федерального закона </w:t>
      </w:r>
      <w:r w:rsidR="009C2C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Федеральный закон «Об электроэнергетике»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Федеральный закон «О теплоснабжении» по вопросам допуска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эксплуатации энергоустановок».</w:t>
      </w:r>
    </w:p>
    <w:p w:rsidR="00013EAC" w:rsidRPr="008D3152" w:rsidRDefault="00013EAC" w:rsidP="008B065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Законопроект направлен на законодательное урегулирование существующей процедуры выдачи разрешений на допуск к эксплуатации объектов энергетики, теплоснабжения, </w:t>
      </w:r>
      <w:proofErr w:type="spellStart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энергопринимающих</w:t>
      </w:r>
      <w:proofErr w:type="spellEnd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proofErr w:type="spellStart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теплопотребляющих</w:t>
      </w:r>
      <w:proofErr w:type="spellEnd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установок.</w:t>
      </w:r>
    </w:p>
    <w:p w:rsidR="00FB58A1" w:rsidRPr="008D3152" w:rsidRDefault="00FB58A1" w:rsidP="008D315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13EAC" w:rsidRPr="008D3152" w:rsidRDefault="008D3152" w:rsidP="008D3152">
      <w:pPr>
        <w:spacing w:after="0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Распоряжением от 30</w:t>
      </w:r>
      <w:r w:rsidR="00F363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.11.2019</w:t>
      </w:r>
      <w:r w:rsidR="00013EAC"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2860-р</w:t>
      </w:r>
      <w:r w:rsidR="00013EAC" w:rsidRPr="008D3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Российской Федерации внесло в Госдуму масштабный законопроект, направленный </w:t>
      </w:r>
      <w:r w:rsidR="00013EAC" w:rsidRPr="008D3152">
        <w:rPr>
          <w:rFonts w:ascii="Times New Roman" w:hAnsi="Times New Roman" w:cs="Times New Roman"/>
          <w:sz w:val="28"/>
          <w:szCs w:val="28"/>
        </w:rPr>
        <w:t xml:space="preserve">  </w:t>
      </w:r>
      <w:r w:rsidR="00CD2EDB">
        <w:rPr>
          <w:rFonts w:ascii="Times New Roman" w:hAnsi="Times New Roman" w:cs="Times New Roman"/>
          <w:sz w:val="28"/>
          <w:szCs w:val="28"/>
        </w:rPr>
        <w:br/>
      </w:r>
      <w:r w:rsidR="00013EAC" w:rsidRPr="008D3152">
        <w:rPr>
          <w:rFonts w:ascii="Times New Roman" w:hAnsi="Times New Roman" w:cs="Times New Roman"/>
          <w:sz w:val="28"/>
          <w:szCs w:val="28"/>
        </w:rPr>
        <w:t>на устранение акцента на проведении проверок, являющихся наиболее затратным как для организаций, так и для контрольно-надзорных органов мероприятием.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будет через Интернет подавать ходатайства, жалобы, замечания, возражения, представлять доказательства, а также документы и сведения иного характера. Для этого создадут специальный личный кабинет. Контрольно-надзорные органы смогут сообщать организациям о своих действиях и решениях не только через личный кабинет, но и, например, через Единый портал </w:t>
      </w:r>
      <w:proofErr w:type="spellStart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Проект закрепляет приоритет профилактических мероприятий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отношению к </w:t>
      </w:r>
      <w:proofErr w:type="gramStart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контрольно-надзорным</w:t>
      </w:r>
      <w:proofErr w:type="gramEnd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Предусмотрены новые профилактические мероприятия, среди которых: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 стимулирования добросовестности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нематериальное поощрение тех, кто добросовестно соблюдает обязательные требования. С этой целью определят критерии добросовестности, конкретные виды поощрений и т.д.;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профилактическое сопровождение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рекомендация от надзорного органа об оптимальном способе соблюдения обязательных требований. Чтобы получить такую рекомендацию, нужно будет подать заявление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заключить с органом соглашение;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самообследование</w:t>
      </w:r>
      <w:proofErr w:type="spellEnd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самостоятельная автоматизированная оценка соблюдения обязательных требований. Если по итогам </w:t>
      </w:r>
      <w:proofErr w:type="spellStart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самообследования</w:t>
      </w:r>
      <w:proofErr w:type="spellEnd"/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получит высокую оценку, то сможет принять декларацию соблюдения требований. Пока такая декларация действует, в отношении организации не будут проводить плановые контрольно-надзорные мероприятия;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профилактический визит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беседа по месту деятельности организации. Даже если в ходе визита выявят нарушения, это не будет основанием выдать предписание устранить их.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Организации смогут подтверждать соблюдение обязательных требований с помощью третьих лиц. Это позволит избежать плановых </w:t>
      </w:r>
      <w:r w:rsidR="00E231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внеплановых контрольно-надзорных мероприятий.</w:t>
      </w:r>
    </w:p>
    <w:p w:rsidR="00013EAC" w:rsidRPr="008D3152" w:rsidRDefault="00CD2EDB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Такую негосударственную оценку можно будет провести с помощью </w:t>
      </w:r>
      <w:r w:rsidR="00013EAC"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аккредитованной независимой организации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сможет выдать организации</w:t>
      </w:r>
      <w:r w:rsidR="001F2D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срок не более трех лет</w:t>
      </w:r>
      <w:r w:rsidR="001F2D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заключение о подтверждении соблюдения обязательных требований.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Снизить количество проверок планируют не только за счет установления приоритета профилактики нарушений, но и благодаря введению более мягких контрольно-надзорных мероприятий. Среди прочих проект предусматривает следующие мероприятия: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выездное обследование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Чтобы визуально оценить, соблюдает 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 организация обязательные требования, взаимодействовать с ней инспекторы не будут. Например, они смогут проводить осмотр общедоступных производственных объектов;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инспекционный визит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необходим для предотвращения риска причинения вреда. Организация должна будет обеспечить беспрепятственный доступ инспектора в здания, сооружения, помещения;</w:t>
      </w:r>
    </w:p>
    <w:p w:rsidR="00013EAC" w:rsidRPr="008D3152" w:rsidRDefault="00013EAC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3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рейд</w:t>
      </w:r>
      <w:r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будут проводить, например, в отношении объектов контроля, которыми владеют несколько лиц.</w:t>
      </w:r>
    </w:p>
    <w:bookmarkEnd w:id="0"/>
    <w:p w:rsidR="00013EAC" w:rsidRPr="008D3152" w:rsidRDefault="009C2C87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содержит подробные правила проведения каждого мероприятия. Это обеспечит бизнесу дополнительные гарантии того, что инспекторы не смогут действовать произвольно.</w:t>
      </w:r>
    </w:p>
    <w:p w:rsidR="00013EAC" w:rsidRPr="008D3152" w:rsidRDefault="009C2C87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предусматривает отмену решений, принятых по результатам любого контрольно-надзорного мероприятия, которое провели с грубыми нарушениями. Сейчас по Закону № 294-ФЗ такая отмена возможна лишь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результатов проверок.</w:t>
      </w:r>
    </w:p>
    <w:p w:rsidR="00013EAC" w:rsidRPr="008D3152" w:rsidRDefault="009C2C87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Планируют зафиксировать перечень из 10 грубых нарушений. Одно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них – совершение контрольно-надзорных действий, недопустимых для определенного мероприятия. Сейчас в подобном списке такого нарушения нет.</w:t>
      </w:r>
    </w:p>
    <w:p w:rsidR="00013EAC" w:rsidRPr="008D3152" w:rsidRDefault="009C2C87" w:rsidP="008D315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AC" w:rsidRPr="008D31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Предполагается, что закон, о проекте которого идет речь, вступит в силу с 01.01.2021.</w:t>
      </w:r>
    </w:p>
    <w:p w:rsidR="00013EAC" w:rsidRPr="00945130" w:rsidRDefault="00013EAC" w:rsidP="00FB58A1">
      <w:pPr>
        <w:ind w:firstLine="708"/>
      </w:pPr>
    </w:p>
    <w:sectPr w:rsidR="00013EAC" w:rsidRPr="00945130" w:rsidSect="00E23193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6ED" w:rsidRDefault="00E666ED" w:rsidP="00E23193">
      <w:pPr>
        <w:spacing w:after="0" w:line="240" w:lineRule="auto"/>
      </w:pPr>
      <w:r>
        <w:separator/>
      </w:r>
    </w:p>
  </w:endnote>
  <w:endnote w:type="continuationSeparator" w:id="0">
    <w:p w:rsidR="00E666ED" w:rsidRDefault="00E666ED" w:rsidP="00E2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6ED" w:rsidRDefault="00E666ED" w:rsidP="00E23193">
      <w:pPr>
        <w:spacing w:after="0" w:line="240" w:lineRule="auto"/>
      </w:pPr>
      <w:r>
        <w:separator/>
      </w:r>
    </w:p>
  </w:footnote>
  <w:footnote w:type="continuationSeparator" w:id="0">
    <w:p w:rsidR="00E666ED" w:rsidRDefault="00E666ED" w:rsidP="00E2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893013"/>
      <w:docPartObj>
        <w:docPartGallery w:val="Page Numbers (Top of Page)"/>
        <w:docPartUnique/>
      </w:docPartObj>
    </w:sdtPr>
    <w:sdtContent>
      <w:p w:rsidR="00E23193" w:rsidRDefault="00E231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653">
          <w:rPr>
            <w:noProof/>
          </w:rPr>
          <w:t>8</w:t>
        </w:r>
        <w:r>
          <w:fldChar w:fldCharType="end"/>
        </w:r>
      </w:p>
    </w:sdtContent>
  </w:sdt>
  <w:p w:rsidR="00E23193" w:rsidRDefault="00E231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B3"/>
    <w:rsid w:val="00013EAC"/>
    <w:rsid w:val="00065B18"/>
    <w:rsid w:val="0008254A"/>
    <w:rsid w:val="001803B3"/>
    <w:rsid w:val="001F2DDC"/>
    <w:rsid w:val="002F5129"/>
    <w:rsid w:val="00402936"/>
    <w:rsid w:val="00567B01"/>
    <w:rsid w:val="005E3940"/>
    <w:rsid w:val="006A1149"/>
    <w:rsid w:val="007972F0"/>
    <w:rsid w:val="007B0DBA"/>
    <w:rsid w:val="008B0653"/>
    <w:rsid w:val="008D131A"/>
    <w:rsid w:val="008D3152"/>
    <w:rsid w:val="00945130"/>
    <w:rsid w:val="009C2C87"/>
    <w:rsid w:val="00CC08B6"/>
    <w:rsid w:val="00CD2EDB"/>
    <w:rsid w:val="00D2672D"/>
    <w:rsid w:val="00D94588"/>
    <w:rsid w:val="00DE2AE4"/>
    <w:rsid w:val="00E23193"/>
    <w:rsid w:val="00E31638"/>
    <w:rsid w:val="00E666ED"/>
    <w:rsid w:val="00EA0246"/>
    <w:rsid w:val="00F3247C"/>
    <w:rsid w:val="00F363FF"/>
    <w:rsid w:val="00FB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024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254A"/>
    <w:rPr>
      <w:b/>
      <w:bCs/>
    </w:rPr>
  </w:style>
  <w:style w:type="character" w:customStyle="1" w:styleId="CharStyle13">
    <w:name w:val="Char Style 13"/>
    <w:basedOn w:val="a0"/>
    <w:link w:val="Style12"/>
    <w:uiPriority w:val="99"/>
    <w:rsid w:val="00065B18"/>
    <w:rPr>
      <w:sz w:val="28"/>
      <w:szCs w:val="28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065B18"/>
    <w:pPr>
      <w:widowControl w:val="0"/>
      <w:shd w:val="clear" w:color="auto" w:fill="FFFFFF"/>
      <w:spacing w:before="180" w:after="720" w:line="240" w:lineRule="atLeast"/>
      <w:jc w:val="center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3193"/>
  </w:style>
  <w:style w:type="paragraph" w:styleId="a8">
    <w:name w:val="footer"/>
    <w:basedOn w:val="a"/>
    <w:link w:val="a9"/>
    <w:uiPriority w:val="99"/>
    <w:unhideWhenUsed/>
    <w:rsid w:val="00E2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3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024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254A"/>
    <w:rPr>
      <w:b/>
      <w:bCs/>
    </w:rPr>
  </w:style>
  <w:style w:type="character" w:customStyle="1" w:styleId="CharStyle13">
    <w:name w:val="Char Style 13"/>
    <w:basedOn w:val="a0"/>
    <w:link w:val="Style12"/>
    <w:uiPriority w:val="99"/>
    <w:rsid w:val="00065B18"/>
    <w:rPr>
      <w:sz w:val="28"/>
      <w:szCs w:val="28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065B18"/>
    <w:pPr>
      <w:widowControl w:val="0"/>
      <w:shd w:val="clear" w:color="auto" w:fill="FFFFFF"/>
      <w:spacing w:before="180" w:after="720" w:line="240" w:lineRule="atLeast"/>
      <w:jc w:val="center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3193"/>
  </w:style>
  <w:style w:type="paragraph" w:styleId="a8">
    <w:name w:val="footer"/>
    <w:basedOn w:val="a"/>
    <w:link w:val="a9"/>
    <w:uiPriority w:val="99"/>
    <w:unhideWhenUsed/>
    <w:rsid w:val="00E2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ke-moscow.ru/lib/161/" TargetMode="External"/><Relationship Id="rId13" Type="http://schemas.openxmlformats.org/officeDocument/2006/relationships/hyperlink" Target="http://static.consultant.ru/obj/file/doc/fz_060319-2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39898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ke-moscow.ru/lib/690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tke-moscow.ru/lib/688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4E1FDB15A46815A17A2F84E1ADB03899900E52B69F00006063A11F2E98CC975E0F113DF695615031004B444BB8ZBH" TargetMode="External"/><Relationship Id="rId14" Type="http://schemas.openxmlformats.org/officeDocument/2006/relationships/hyperlink" Target="https://tke-moscow.ru/news/15611184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FE8D6-ABBB-46A9-B066-194ACE7C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Востров Александр Рудольфович</dc:creator>
  <cp:keywords/>
  <dc:description/>
  <cp:lastModifiedBy>Востров Александр Рудольфович</cp:lastModifiedBy>
  <cp:revision>26</cp:revision>
  <dcterms:created xsi:type="dcterms:W3CDTF">2020-03-02T10:15:00Z</dcterms:created>
  <dcterms:modified xsi:type="dcterms:W3CDTF">2020-03-02T11:45:00Z</dcterms:modified>
</cp:coreProperties>
</file>