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09" w:rsidRPr="00232248" w:rsidRDefault="00D24609" w:rsidP="0023224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32248">
        <w:rPr>
          <w:rFonts w:ascii="Times New Roman" w:hAnsi="Times New Roman" w:cs="Times New Roman"/>
          <w:b/>
          <w:sz w:val="28"/>
          <w:szCs w:val="28"/>
        </w:rPr>
        <w:t>Перечень часто встречающихся нарушений обязательных требований в сфере деятельности</w:t>
      </w:r>
      <w:r w:rsidR="009E04C8" w:rsidRPr="00232248">
        <w:rPr>
          <w:rFonts w:ascii="Times New Roman" w:hAnsi="Times New Roman" w:cs="Times New Roman"/>
          <w:b/>
          <w:sz w:val="28"/>
          <w:szCs w:val="28"/>
        </w:rPr>
        <w:t xml:space="preserve"> горного надзора</w:t>
      </w:r>
    </w:p>
    <w:p w:rsidR="006E5608" w:rsidRPr="00232248" w:rsidRDefault="003C6BB8" w:rsidP="00232248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48">
        <w:rPr>
          <w:rFonts w:ascii="Times New Roman" w:hAnsi="Times New Roman" w:cs="Times New Roman"/>
          <w:b/>
          <w:sz w:val="28"/>
          <w:szCs w:val="28"/>
        </w:rPr>
        <w:t xml:space="preserve">Центрального управления </w:t>
      </w:r>
      <w:r w:rsidR="00D24609" w:rsidRPr="00232248">
        <w:rPr>
          <w:rFonts w:ascii="Times New Roman" w:hAnsi="Times New Roman" w:cs="Times New Roman"/>
          <w:b/>
          <w:sz w:val="28"/>
          <w:szCs w:val="28"/>
        </w:rPr>
        <w:t>Федеральной службы по экологическому, технологическому и атомному надзору</w:t>
      </w:r>
      <w:r w:rsidR="009E04C8" w:rsidRPr="00232248">
        <w:rPr>
          <w:rFonts w:ascii="Times New Roman" w:hAnsi="Times New Roman" w:cs="Times New Roman"/>
          <w:b/>
          <w:sz w:val="28"/>
          <w:szCs w:val="28"/>
        </w:rPr>
        <w:t xml:space="preserve"> за второе полугодие 2019 года</w:t>
      </w:r>
    </w:p>
    <w:bookmarkEnd w:id="0"/>
    <w:p w:rsidR="00AA0294" w:rsidRPr="00B36499" w:rsidRDefault="00AA0294" w:rsidP="009D5ECF">
      <w:pPr>
        <w:spacing w:after="0" w:line="21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781"/>
        <w:gridCol w:w="3180"/>
        <w:gridCol w:w="2176"/>
        <w:gridCol w:w="1098"/>
        <w:gridCol w:w="1089"/>
        <w:gridCol w:w="3216"/>
        <w:gridCol w:w="919"/>
        <w:gridCol w:w="1276"/>
      </w:tblGrid>
      <w:tr w:rsidR="00014491" w:rsidRPr="00B36499" w:rsidTr="00C45E4D">
        <w:trPr>
          <w:cantSplit/>
          <w:trHeight w:val="2652"/>
        </w:trPr>
        <w:tc>
          <w:tcPr>
            <w:tcW w:w="567" w:type="dxa"/>
            <w:textDirection w:val="btLr"/>
          </w:tcPr>
          <w:p w:rsidR="00D24609" w:rsidRPr="007C00B2" w:rsidRDefault="00D24609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C00B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C00B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781" w:type="dxa"/>
            <w:textDirection w:val="btLr"/>
          </w:tcPr>
          <w:p w:rsidR="00D24609" w:rsidRPr="007C00B2" w:rsidRDefault="00D24609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2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нарушений обязательных требований</w:t>
            </w:r>
          </w:p>
        </w:tc>
        <w:tc>
          <w:tcPr>
            <w:tcW w:w="3180" w:type="dxa"/>
            <w:textDirection w:val="btLr"/>
          </w:tcPr>
          <w:p w:rsidR="00D24609" w:rsidRPr="007C00B2" w:rsidRDefault="00D24609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2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правовой акт, устанавливающий обязательные требования</w:t>
            </w:r>
          </w:p>
        </w:tc>
        <w:tc>
          <w:tcPr>
            <w:tcW w:w="2176" w:type="dxa"/>
            <w:textDirection w:val="btLr"/>
          </w:tcPr>
          <w:p w:rsidR="00D24609" w:rsidRPr="007C00B2" w:rsidRDefault="00D24609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Ответственность за нарушение обязательных требований</w:t>
            </w:r>
          </w:p>
        </w:tc>
        <w:tc>
          <w:tcPr>
            <w:tcW w:w="1098" w:type="dxa"/>
            <w:textDirection w:val="btLr"/>
          </w:tcPr>
          <w:p w:rsidR="00D24609" w:rsidRPr="007C00B2" w:rsidRDefault="00D24609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2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риска причинения вреда</w:t>
            </w:r>
            <w:r w:rsidR="001076DB" w:rsidRPr="007C0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(высокая, средняя, низкая)</w:t>
            </w:r>
          </w:p>
        </w:tc>
        <w:tc>
          <w:tcPr>
            <w:tcW w:w="1089" w:type="dxa"/>
            <w:textDirection w:val="btLr"/>
          </w:tcPr>
          <w:p w:rsidR="00D24609" w:rsidRPr="007C00B2" w:rsidRDefault="001076DB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2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тяжести негативных последствий нарушения (тяжкая, средней тяжести, лёгкая)</w:t>
            </w:r>
          </w:p>
        </w:tc>
        <w:tc>
          <w:tcPr>
            <w:tcW w:w="3216" w:type="dxa"/>
            <w:textDirection w:val="btLr"/>
          </w:tcPr>
          <w:p w:rsidR="00D24609" w:rsidRPr="007C00B2" w:rsidRDefault="001076DB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причины нарушений (п. 4.2.1.12 Стандарта)</w:t>
            </w:r>
          </w:p>
        </w:tc>
        <w:tc>
          <w:tcPr>
            <w:tcW w:w="919" w:type="dxa"/>
            <w:textDirection w:val="btLr"/>
          </w:tcPr>
          <w:p w:rsidR="00D24609" w:rsidRPr="007C00B2" w:rsidRDefault="001076DB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</w:t>
            </w:r>
            <w:r w:rsidR="00797FBC" w:rsidRPr="007C00B2">
              <w:rPr>
                <w:rFonts w:ascii="Times New Roman" w:hAnsi="Times New Roman" w:cs="Times New Roman"/>
                <w:b/>
                <w:sz w:val="20"/>
                <w:szCs w:val="20"/>
              </w:rPr>
              <w:t>тво выявленных нарушений за отчётный период</w:t>
            </w:r>
          </w:p>
        </w:tc>
        <w:tc>
          <w:tcPr>
            <w:tcW w:w="1276" w:type="dxa"/>
            <w:textDirection w:val="btLr"/>
          </w:tcPr>
          <w:p w:rsidR="00D24609" w:rsidRPr="007C00B2" w:rsidRDefault="00797FBC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(квартал, год), когда нарушение приняло характер </w:t>
            </w:r>
            <w:proofErr w:type="gramStart"/>
            <w:r w:rsidRPr="007C00B2">
              <w:rPr>
                <w:rFonts w:ascii="Times New Roman" w:hAnsi="Times New Roman" w:cs="Times New Roman"/>
                <w:b/>
                <w:sz w:val="20"/>
                <w:szCs w:val="20"/>
              </w:rPr>
              <w:t>частого</w:t>
            </w:r>
            <w:proofErr w:type="gramEnd"/>
            <w:r w:rsidRPr="007C0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(для вновь выявленных частых нарушений)</w:t>
            </w:r>
          </w:p>
        </w:tc>
      </w:tr>
      <w:tr w:rsidR="00014491" w:rsidRPr="00B36499" w:rsidTr="00C45E4D">
        <w:trPr>
          <w:trHeight w:val="384"/>
        </w:trPr>
        <w:tc>
          <w:tcPr>
            <w:tcW w:w="567" w:type="dxa"/>
          </w:tcPr>
          <w:p w:rsidR="00D24609" w:rsidRPr="00B36499" w:rsidRDefault="00D24609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1" w:type="dxa"/>
          </w:tcPr>
          <w:p w:rsidR="00D24609" w:rsidRPr="00B36499" w:rsidRDefault="00D24609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D24609" w:rsidRPr="00B36499" w:rsidRDefault="00D24609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D24609" w:rsidRPr="00B36499" w:rsidRDefault="00D24609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:rsidR="00D24609" w:rsidRPr="00B36499" w:rsidRDefault="00D24609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9" w:type="dxa"/>
          </w:tcPr>
          <w:p w:rsidR="00D24609" w:rsidRPr="00B36499" w:rsidRDefault="00D24609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16" w:type="dxa"/>
          </w:tcPr>
          <w:p w:rsidR="00D24609" w:rsidRPr="00B36499" w:rsidRDefault="00D24609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9" w:type="dxa"/>
          </w:tcPr>
          <w:p w:rsidR="00D24609" w:rsidRPr="00B36499" w:rsidRDefault="00D24609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24609" w:rsidRPr="00B36499" w:rsidRDefault="00D24609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14C38" w:rsidRPr="00B36499" w:rsidTr="00630AC9">
        <w:trPr>
          <w:trHeight w:val="384"/>
        </w:trPr>
        <w:tc>
          <w:tcPr>
            <w:tcW w:w="16302" w:type="dxa"/>
            <w:gridSpan w:val="9"/>
          </w:tcPr>
          <w:p w:rsidR="00E14C38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  <w:p w:rsidR="00E14C38" w:rsidRPr="002F5457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Федеральный государственный надзор в области промышленной безопасности</w:t>
            </w:r>
          </w:p>
        </w:tc>
      </w:tr>
      <w:tr w:rsidR="00E14C38" w:rsidRPr="00B36499" w:rsidTr="00630AC9">
        <w:trPr>
          <w:trHeight w:val="384"/>
        </w:trPr>
        <w:tc>
          <w:tcPr>
            <w:tcW w:w="16302" w:type="dxa"/>
            <w:gridSpan w:val="9"/>
            <w:tcBorders>
              <w:bottom w:val="single" w:sz="4" w:space="0" w:color="auto"/>
            </w:tcBorders>
          </w:tcPr>
          <w:p w:rsidR="00E14C38" w:rsidRPr="00B36499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Часто встречающиеся нарушения на объектах металлургических производств</w:t>
            </w:r>
          </w:p>
        </w:tc>
      </w:tr>
      <w:tr w:rsidR="00E14C38" w:rsidRPr="000B4F57" w:rsidTr="00C45E4D">
        <w:trPr>
          <w:trHeight w:val="444"/>
        </w:trPr>
        <w:tc>
          <w:tcPr>
            <w:tcW w:w="567" w:type="dxa"/>
            <w:tcBorders>
              <w:top w:val="single" w:sz="4" w:space="0" w:color="auto"/>
            </w:tcBorders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E14C38" w:rsidRPr="00EB13E2" w:rsidRDefault="00E14C38" w:rsidP="009D5ECF">
            <w:pPr>
              <w:widowControl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Полы на рабочей площадке </w:t>
            </w:r>
            <w:proofErr w:type="gramStart"/>
            <w:r w:rsidRPr="00EB13E2">
              <w:rPr>
                <w:rFonts w:ascii="Times New Roman" w:eastAsia="Calibri" w:hAnsi="Times New Roman" w:cs="Times New Roman"/>
                <w:sz w:val="24"/>
                <w:szCs w:val="24"/>
              </w:rPr>
              <w:t>плавильных печей, эксплуатируемых на ОПО имеют</w:t>
            </w:r>
            <w:proofErr w:type="gramEnd"/>
            <w:r w:rsidRPr="00EB1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повреждени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(неровности) и требую ремонта</w:t>
            </w:r>
          </w:p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а 122 Федеральных норм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и правил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расплавов», утвержденных приказом Ростехнадзора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от 30.12.2013 № 656.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9.1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357988" w:rsidRDefault="00357988" w:rsidP="00357988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)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 xml:space="preserve">4.2.1.12 </w:t>
            </w:r>
          </w:p>
          <w:p w:rsidR="00E14C38" w:rsidRPr="00EB13E2" w:rsidRDefault="0029602F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t>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E14C38" w:rsidRPr="00EB13E2" w:rsidRDefault="00E14C38" w:rsidP="009E75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4C38" w:rsidRPr="00B060F9" w:rsidRDefault="00E14C38" w:rsidP="009D5ECF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</w:t>
            </w:r>
            <w:r w:rsidRPr="00A07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B060F9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14C38" w:rsidRPr="008A6913" w:rsidTr="00C45E4D">
        <w:trPr>
          <w:trHeight w:val="444"/>
        </w:trPr>
        <w:tc>
          <w:tcPr>
            <w:tcW w:w="567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На опасном производственном объекте не обозначены 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знаками безопасности опасные зоны для нахождения людей возле металлургических агрегатов.</w:t>
            </w:r>
          </w:p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E14C38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26 Федеральных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и правил в области 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промышленной безопасности «Правила безопасности </w:t>
            </w:r>
          </w:p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получении, транспортировании, использовании расплавов черных и цветных металлов и сплавов на основе этих расплавов», утвержденных приказом Ростехнадзора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от 30.12.2013 № 656.</w:t>
            </w:r>
          </w:p>
        </w:tc>
        <w:tc>
          <w:tcPr>
            <w:tcW w:w="2176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9.1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098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089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3216" w:type="dxa"/>
          </w:tcPr>
          <w:p w:rsidR="005E3EC9" w:rsidRDefault="005E3EC9" w:rsidP="005E3E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)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 xml:space="preserve">4.2.1.12 </w:t>
            </w:r>
          </w:p>
          <w:p w:rsidR="00E14C38" w:rsidRPr="00EB13E2" w:rsidRDefault="0029602F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ысокий уровень издержек (финансовых, </w:t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организационных, административных и иных) по соблюдению обязательного требования </w:t>
            </w:r>
            <w:r w:rsidR="00E14C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t>по сравнению с возможной ответственностью за его несоблюдение</w:t>
            </w:r>
          </w:p>
        </w:tc>
        <w:tc>
          <w:tcPr>
            <w:tcW w:w="919" w:type="dxa"/>
          </w:tcPr>
          <w:p w:rsidR="00E14C38" w:rsidRPr="00EB13E2" w:rsidRDefault="00E14C38" w:rsidP="009E759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</w:tcPr>
          <w:p w:rsidR="00E14C38" w:rsidRPr="00B060F9" w:rsidRDefault="00E14C38" w:rsidP="009D5ECF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</w:t>
            </w:r>
            <w:r w:rsidRPr="00A07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B060F9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14C38" w:rsidRPr="00EB13E2" w:rsidTr="00C45E4D">
        <w:trPr>
          <w:trHeight w:val="444"/>
        </w:trPr>
        <w:tc>
          <w:tcPr>
            <w:tcW w:w="567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81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Отсутствуют токопроводящие перемычки на фланцевых соединениях газового оборудования плавильной печи.</w:t>
            </w:r>
          </w:p>
        </w:tc>
        <w:tc>
          <w:tcPr>
            <w:tcW w:w="3180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1694 Федеральных норм и правил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расплавов», утвержденных приказом Ростехнадзора от 30.12.2013 № 656.</w:t>
            </w:r>
          </w:p>
        </w:tc>
        <w:tc>
          <w:tcPr>
            <w:tcW w:w="2176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9.1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098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089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3216" w:type="dxa"/>
          </w:tcPr>
          <w:p w:rsidR="005E3EC9" w:rsidRDefault="005E3EC9" w:rsidP="005E3E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)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 xml:space="preserve">4.2.1.12 </w:t>
            </w:r>
          </w:p>
          <w:p w:rsidR="00E14C38" w:rsidRPr="00EB13E2" w:rsidRDefault="0029602F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t>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</w:t>
            </w:r>
          </w:p>
        </w:tc>
        <w:tc>
          <w:tcPr>
            <w:tcW w:w="919" w:type="dxa"/>
          </w:tcPr>
          <w:p w:rsidR="00E14C38" w:rsidRPr="00EB13E2" w:rsidRDefault="00E14C38" w:rsidP="00DB206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14C38" w:rsidRPr="00B060F9" w:rsidRDefault="00E14C38" w:rsidP="009D5ECF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</w:t>
            </w:r>
            <w:r w:rsidRPr="00A07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B060F9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14C38" w:rsidRPr="00EB13E2" w:rsidTr="00C45E4D">
        <w:trPr>
          <w:trHeight w:val="444"/>
        </w:trPr>
        <w:tc>
          <w:tcPr>
            <w:tcW w:w="567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Не вывешены схема газового оборудования плавильных печей непосредственно у агрегатов.</w:t>
            </w:r>
            <w:proofErr w:type="gramEnd"/>
          </w:p>
        </w:tc>
        <w:tc>
          <w:tcPr>
            <w:tcW w:w="3180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а 1774 Федеральных норм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расплавов», утвержденных 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Ростехнадзора от 30.12.2013 года № 656.</w:t>
            </w:r>
          </w:p>
        </w:tc>
        <w:tc>
          <w:tcPr>
            <w:tcW w:w="2176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9.1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098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089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3216" w:type="dxa"/>
          </w:tcPr>
          <w:p w:rsidR="005E3EC9" w:rsidRDefault="005E3EC9" w:rsidP="005E3E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)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 xml:space="preserve">4.2.1.12 </w:t>
            </w:r>
          </w:p>
          <w:p w:rsidR="00E14C38" w:rsidRPr="00EB13E2" w:rsidRDefault="0029602F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t>ысокий уровень издержек (финансовых, организационных, административных и иных) по соблюдению обязательного требования по сравнению с возможной ответственностью за его несоблюдение</w:t>
            </w:r>
          </w:p>
        </w:tc>
        <w:tc>
          <w:tcPr>
            <w:tcW w:w="919" w:type="dxa"/>
          </w:tcPr>
          <w:p w:rsidR="00E14C38" w:rsidRPr="00EB13E2" w:rsidRDefault="00E14C38" w:rsidP="00A0393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14C38" w:rsidRPr="00B060F9" w:rsidRDefault="00E14C38" w:rsidP="009D5ECF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</w:t>
            </w:r>
            <w:r w:rsidRPr="00A07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B060F9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14C38" w:rsidRPr="00EB13E2" w:rsidTr="00C45E4D">
        <w:trPr>
          <w:trHeight w:val="444"/>
        </w:trPr>
        <w:tc>
          <w:tcPr>
            <w:tcW w:w="567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81" w:type="dxa"/>
          </w:tcPr>
          <w:p w:rsidR="00E14C38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рабочем месте технологического персонала отсутствует график выполнения профилактических работ (текущих ремонтов) оборудования </w:t>
            </w:r>
          </w:p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с отметкой (отчетом)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каждого вида работ (обслуживающим) ремонтным персоналом.</w:t>
            </w:r>
          </w:p>
        </w:tc>
        <w:tc>
          <w:tcPr>
            <w:tcW w:w="3180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а 318 Федеральных норм и правил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расплавов», утвержденных приказом Ростехнадзора от 30.12.2013 года № 656.</w:t>
            </w:r>
          </w:p>
        </w:tc>
        <w:tc>
          <w:tcPr>
            <w:tcW w:w="2176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9.1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098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089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3216" w:type="dxa"/>
          </w:tcPr>
          <w:p w:rsidR="005E3EC9" w:rsidRDefault="005E3EC9" w:rsidP="005E3EC9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)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 xml:space="preserve">4.2.1.12 </w:t>
            </w:r>
          </w:p>
          <w:p w:rsidR="00E14C38" w:rsidRPr="00EB13E2" w:rsidRDefault="0029602F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ысокий уровень издержек (финансовых, организационных, административных и иных) по соблюдению обязательного требования </w:t>
            </w:r>
            <w:r w:rsidR="00E14C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t>по сравнению с возможной ответственностью за его несоблюдение</w:t>
            </w:r>
          </w:p>
        </w:tc>
        <w:tc>
          <w:tcPr>
            <w:tcW w:w="919" w:type="dxa"/>
          </w:tcPr>
          <w:p w:rsidR="00E14C38" w:rsidRPr="00EB13E2" w:rsidRDefault="00E14C38" w:rsidP="009E4C9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14C38" w:rsidRPr="00B060F9" w:rsidRDefault="00E14C38" w:rsidP="009D5ECF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</w:t>
            </w:r>
            <w:r w:rsidRPr="00A07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B060F9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14C38" w:rsidRPr="00EB13E2" w:rsidTr="00630AC9">
        <w:trPr>
          <w:trHeight w:val="444"/>
        </w:trPr>
        <w:tc>
          <w:tcPr>
            <w:tcW w:w="16302" w:type="dxa"/>
            <w:gridSpan w:val="9"/>
          </w:tcPr>
          <w:p w:rsidR="00E14C38" w:rsidRPr="00A5093E" w:rsidRDefault="00E14C38" w:rsidP="009E4C9D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92">
              <w:rPr>
                <w:rFonts w:ascii="Times New Roman" w:hAnsi="Times New Roman" w:cs="Times New Roman"/>
                <w:b/>
                <w:sz w:val="24"/>
                <w:szCs w:val="24"/>
              </w:rPr>
              <w:t>Часто встречающиеся нарушения на объектах ведения взрывных работ</w:t>
            </w:r>
          </w:p>
        </w:tc>
      </w:tr>
      <w:tr w:rsidR="00E14C38" w:rsidRPr="00B36499" w:rsidTr="00C45E4D">
        <w:trPr>
          <w:trHeight w:val="384"/>
        </w:trPr>
        <w:tc>
          <w:tcPr>
            <w:tcW w:w="567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1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Не проведена учебная тревога по оперативной части Плана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по локализации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и ликвидации последствий аварий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на опасном производственном объекте</w:t>
            </w:r>
          </w:p>
        </w:tc>
        <w:tc>
          <w:tcPr>
            <w:tcW w:w="3180" w:type="dxa"/>
          </w:tcPr>
          <w:p w:rsidR="00E14C38" w:rsidRPr="00EB13E2" w:rsidRDefault="00E14C38" w:rsidP="009D5ECF">
            <w:pPr>
              <w:pStyle w:val="FORMATTEXT"/>
              <w:spacing w:line="216" w:lineRule="auto"/>
            </w:pPr>
            <w:r>
              <w:t>п. 10 п</w:t>
            </w:r>
            <w:r w:rsidRPr="00EB13E2">
              <w:t xml:space="preserve">остановления Правительства </w:t>
            </w:r>
            <w:r>
              <w:t>Российской Федерации</w:t>
            </w:r>
            <w:r w:rsidRPr="00EB13E2">
              <w:t xml:space="preserve"> от 26.08.2013г. №730 </w:t>
            </w:r>
            <w:r>
              <w:br/>
            </w:r>
            <w:r w:rsidRPr="00EB13E2">
              <w:t xml:space="preserve">«Об утверждении Положения о разработке Планов мероприятий </w:t>
            </w:r>
            <w:r>
              <w:br/>
            </w:r>
            <w:r w:rsidRPr="00EB13E2">
              <w:t xml:space="preserve">по локализации </w:t>
            </w:r>
            <w:r>
              <w:br/>
            </w:r>
            <w:r w:rsidRPr="00EB13E2">
              <w:t>и ликвидации последствий аварий на опасных производственных объектах»</w:t>
            </w:r>
          </w:p>
        </w:tc>
        <w:tc>
          <w:tcPr>
            <w:tcW w:w="2176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9.1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098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089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3216" w:type="dxa"/>
          </w:tcPr>
          <w:p w:rsidR="00BF06C2" w:rsidRDefault="00BF06C2" w:rsidP="00BF06C2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)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 xml:space="preserve">4.2.1.12 </w:t>
            </w:r>
          </w:p>
          <w:p w:rsidR="00E14C38" w:rsidRPr="00EB13E2" w:rsidRDefault="0029602F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ысокий уровень издержек (финансовых, организационных, административных и иных) по соблюдению обязательного требования </w:t>
            </w:r>
            <w:r w:rsidR="00E14C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t>по сравнению с возможной ответственностью за его несоблюдение</w:t>
            </w:r>
          </w:p>
        </w:tc>
        <w:tc>
          <w:tcPr>
            <w:tcW w:w="919" w:type="dxa"/>
          </w:tcPr>
          <w:p w:rsidR="00E14C38" w:rsidRPr="00EB13E2" w:rsidRDefault="00E14C38" w:rsidP="009E4C9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14C38" w:rsidRPr="00B060F9" w:rsidRDefault="00E14C38" w:rsidP="009D5ECF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</w:t>
            </w:r>
            <w:r w:rsidRPr="00A07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B060F9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14C38" w:rsidRPr="00B36499" w:rsidTr="00C45E4D">
        <w:trPr>
          <w:trHeight w:val="384"/>
        </w:trPr>
        <w:tc>
          <w:tcPr>
            <w:tcW w:w="567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1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Склад ВМ не полностью оборудован противопожарными средствами в соответствии с номенклатурой</w:t>
            </w:r>
          </w:p>
        </w:tc>
        <w:tc>
          <w:tcPr>
            <w:tcW w:w="3180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505  Федеральных норм и правил в области промышленной безопасности «Правила безопасности при взрывных работах», утвержденных приказом Ростехнадзора от 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16.12.2013 №605</w:t>
            </w:r>
          </w:p>
        </w:tc>
        <w:tc>
          <w:tcPr>
            <w:tcW w:w="2176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9.1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098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089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3216" w:type="dxa"/>
          </w:tcPr>
          <w:p w:rsidR="000B3277" w:rsidRDefault="000B3277" w:rsidP="000B3277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)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 xml:space="preserve">4.2.1.12 </w:t>
            </w:r>
          </w:p>
          <w:p w:rsidR="00E14C38" w:rsidRPr="00EB13E2" w:rsidRDefault="0029602F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ысокий уровень издержек (финансовых, организационных, административных и иных) по соблюдению обязательного требования </w:t>
            </w:r>
            <w:r w:rsidR="00E14C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сравнению с возможной ответственностью за его несоблюдение</w:t>
            </w:r>
          </w:p>
        </w:tc>
        <w:tc>
          <w:tcPr>
            <w:tcW w:w="919" w:type="dxa"/>
          </w:tcPr>
          <w:p w:rsidR="00E14C38" w:rsidRPr="00EB13E2" w:rsidRDefault="00E14C38" w:rsidP="006676C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E14C38" w:rsidRPr="00B060F9" w:rsidRDefault="00E14C38" w:rsidP="009D5ECF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</w:t>
            </w:r>
            <w:r w:rsidRPr="00A07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B060F9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14C38" w:rsidRPr="00B36499" w:rsidTr="00C45E4D">
        <w:trPr>
          <w:trHeight w:val="384"/>
        </w:trPr>
        <w:tc>
          <w:tcPr>
            <w:tcW w:w="567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81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Охрана склада ВМ не ознакомлена под роспись с инструкцией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о порядке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пожара, содержания противопожарных средств и пользования ими.</w:t>
            </w:r>
          </w:p>
        </w:tc>
        <w:tc>
          <w:tcPr>
            <w:tcW w:w="3180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п.507 Федеральных норм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в области промышленной безопасности «Правил безопасности при взрывных работах», </w:t>
            </w:r>
            <w:proofErr w:type="spellStart"/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зарег</w:t>
            </w:r>
            <w:proofErr w:type="spellEnd"/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. в Минюсте России 01.04.2014 № 31796;</w:t>
            </w:r>
          </w:p>
        </w:tc>
        <w:tc>
          <w:tcPr>
            <w:tcW w:w="2176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9.1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098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089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3216" w:type="dxa"/>
          </w:tcPr>
          <w:p w:rsidR="008A37EC" w:rsidRDefault="008A37EC" w:rsidP="008A37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)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 xml:space="preserve">4.2.1.12 </w:t>
            </w:r>
          </w:p>
          <w:p w:rsidR="00E14C38" w:rsidRPr="00EB13E2" w:rsidRDefault="0029602F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ысокий уровень издержек (финансовых, организационных, административных и иных) по соблюдению обязательного требования </w:t>
            </w:r>
            <w:r w:rsidR="00E14C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t>по сравнению с возможной ответственностью за его несоблюдение</w:t>
            </w:r>
          </w:p>
        </w:tc>
        <w:tc>
          <w:tcPr>
            <w:tcW w:w="919" w:type="dxa"/>
          </w:tcPr>
          <w:p w:rsidR="00E14C38" w:rsidRPr="00EB13E2" w:rsidRDefault="00E14C38" w:rsidP="002E216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4C38" w:rsidRPr="00B060F9" w:rsidRDefault="00E14C38" w:rsidP="009D5ECF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</w:t>
            </w:r>
            <w:r w:rsidRPr="00A07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B060F9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14C38" w:rsidRPr="00B36499" w:rsidTr="00C45E4D">
        <w:trPr>
          <w:trHeight w:val="384"/>
        </w:trPr>
        <w:tc>
          <w:tcPr>
            <w:tcW w:w="567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1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На ОПО  в зданиях склада имеются повреждения:</w:t>
            </w:r>
          </w:p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наружней</w:t>
            </w:r>
            <w:proofErr w:type="spellEnd"/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кирпичной кладке имеется следы </w:t>
            </w:r>
            <w:proofErr w:type="spellStart"/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замокание</w:t>
            </w:r>
            <w:proofErr w:type="spellEnd"/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выкрашивание</w:t>
            </w:r>
            <w:proofErr w:type="spellEnd"/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кирпича на глубину до 50мм,</w:t>
            </w:r>
          </w:p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- разрушение </w:t>
            </w:r>
            <w:proofErr w:type="spellStart"/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п. 2.15 МДС 13-14.2000 Положение о проведении планово-предупредительного ремонта производственных зданий и сооружений, утверждено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Госстроя СССР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29.12.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1973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279.</w:t>
            </w:r>
          </w:p>
        </w:tc>
        <w:tc>
          <w:tcPr>
            <w:tcW w:w="2176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9.1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1098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089" w:type="dxa"/>
          </w:tcPr>
          <w:p w:rsidR="00E14C38" w:rsidRPr="00EB13E2" w:rsidRDefault="00E14C38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3216" w:type="dxa"/>
          </w:tcPr>
          <w:p w:rsidR="008A37EC" w:rsidRDefault="008A37EC" w:rsidP="008A37EC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>)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EB">
              <w:rPr>
                <w:rFonts w:ascii="Times New Roman" w:hAnsi="Times New Roman" w:cs="Times New Roman"/>
                <w:sz w:val="24"/>
                <w:szCs w:val="24"/>
              </w:rPr>
              <w:t xml:space="preserve">4.2.1.12 </w:t>
            </w:r>
          </w:p>
          <w:p w:rsidR="00E14C38" w:rsidRPr="00EB13E2" w:rsidRDefault="0029602F" w:rsidP="009D5ECF">
            <w:p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t xml:space="preserve">ысокий уровень издержек (финансовых, организационных, административных и иных) по соблюдению обязательного требования </w:t>
            </w:r>
            <w:r w:rsidR="00E14C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4C38" w:rsidRPr="00EB13E2">
              <w:rPr>
                <w:rFonts w:ascii="Times New Roman" w:hAnsi="Times New Roman" w:cs="Times New Roman"/>
                <w:sz w:val="24"/>
                <w:szCs w:val="24"/>
              </w:rPr>
              <w:t>по сравнению с возможной ответственностью за его несоблюдение</w:t>
            </w:r>
          </w:p>
        </w:tc>
        <w:tc>
          <w:tcPr>
            <w:tcW w:w="919" w:type="dxa"/>
          </w:tcPr>
          <w:p w:rsidR="00E14C38" w:rsidRPr="00EB13E2" w:rsidRDefault="00E14C38" w:rsidP="002E216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14C38" w:rsidRPr="00B060F9" w:rsidRDefault="00E14C38" w:rsidP="009D5ECF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</w:t>
            </w:r>
            <w:r w:rsidRPr="00A07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полугодие</w:t>
            </w:r>
            <w:r w:rsidRPr="00B060F9">
              <w:rPr>
                <w:rFonts w:ascii="Times New Roman" w:hAnsi="Times New Roman" w:cs="Times New Roman"/>
              </w:rPr>
              <w:t xml:space="preserve"> 2019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D24609" w:rsidRPr="00F75DCF" w:rsidRDefault="00D24609" w:rsidP="009D5ECF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sectPr w:rsidR="00D24609" w:rsidRPr="00F75DCF" w:rsidSect="009F120C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5F" w:rsidRDefault="002B0E5F" w:rsidP="009F120C">
      <w:pPr>
        <w:spacing w:after="0" w:line="240" w:lineRule="auto"/>
      </w:pPr>
      <w:r>
        <w:separator/>
      </w:r>
    </w:p>
  </w:endnote>
  <w:endnote w:type="continuationSeparator" w:id="0">
    <w:p w:rsidR="002B0E5F" w:rsidRDefault="002B0E5F" w:rsidP="009F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5F" w:rsidRDefault="002B0E5F" w:rsidP="009F120C">
      <w:pPr>
        <w:spacing w:after="0" w:line="240" w:lineRule="auto"/>
      </w:pPr>
      <w:r>
        <w:separator/>
      </w:r>
    </w:p>
  </w:footnote>
  <w:footnote w:type="continuationSeparator" w:id="0">
    <w:p w:rsidR="002B0E5F" w:rsidRDefault="002B0E5F" w:rsidP="009F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533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7CAC" w:rsidRPr="009F120C" w:rsidRDefault="00D37CA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12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12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12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04C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F12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37CAC" w:rsidRDefault="00D37C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2FF"/>
    <w:multiLevelType w:val="hybridMultilevel"/>
    <w:tmpl w:val="3086FA50"/>
    <w:lvl w:ilvl="0" w:tplc="778C9B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09"/>
    <w:rsid w:val="00001893"/>
    <w:rsid w:val="00002426"/>
    <w:rsid w:val="00006CD3"/>
    <w:rsid w:val="000128DE"/>
    <w:rsid w:val="00012A51"/>
    <w:rsid w:val="00012EBA"/>
    <w:rsid w:val="000135A0"/>
    <w:rsid w:val="00014491"/>
    <w:rsid w:val="000163C6"/>
    <w:rsid w:val="00024D6C"/>
    <w:rsid w:val="00042865"/>
    <w:rsid w:val="000438F7"/>
    <w:rsid w:val="0004698F"/>
    <w:rsid w:val="0005227D"/>
    <w:rsid w:val="00053C00"/>
    <w:rsid w:val="00061A23"/>
    <w:rsid w:val="00063048"/>
    <w:rsid w:val="000731AC"/>
    <w:rsid w:val="00073B0E"/>
    <w:rsid w:val="00074FB6"/>
    <w:rsid w:val="000760C7"/>
    <w:rsid w:val="00084A1A"/>
    <w:rsid w:val="00085969"/>
    <w:rsid w:val="00086D61"/>
    <w:rsid w:val="00087366"/>
    <w:rsid w:val="00090F09"/>
    <w:rsid w:val="0009101C"/>
    <w:rsid w:val="00094796"/>
    <w:rsid w:val="00096037"/>
    <w:rsid w:val="000A431E"/>
    <w:rsid w:val="000B290E"/>
    <w:rsid w:val="000B2D28"/>
    <w:rsid w:val="000B3277"/>
    <w:rsid w:val="000B4F57"/>
    <w:rsid w:val="000B672E"/>
    <w:rsid w:val="000B7ED2"/>
    <w:rsid w:val="000C1DD6"/>
    <w:rsid w:val="000C3E7D"/>
    <w:rsid w:val="000C49E2"/>
    <w:rsid w:val="000D339F"/>
    <w:rsid w:val="000E2923"/>
    <w:rsid w:val="000E7CF8"/>
    <w:rsid w:val="001004E4"/>
    <w:rsid w:val="00102033"/>
    <w:rsid w:val="001076DB"/>
    <w:rsid w:val="00112059"/>
    <w:rsid w:val="00116A02"/>
    <w:rsid w:val="00121306"/>
    <w:rsid w:val="00122A69"/>
    <w:rsid w:val="00130224"/>
    <w:rsid w:val="00130442"/>
    <w:rsid w:val="0013052D"/>
    <w:rsid w:val="00130D67"/>
    <w:rsid w:val="001329B5"/>
    <w:rsid w:val="00132FE1"/>
    <w:rsid w:val="00134517"/>
    <w:rsid w:val="001539A3"/>
    <w:rsid w:val="0015638C"/>
    <w:rsid w:val="00157E03"/>
    <w:rsid w:val="001660F3"/>
    <w:rsid w:val="00170AB1"/>
    <w:rsid w:val="001770C1"/>
    <w:rsid w:val="00180765"/>
    <w:rsid w:val="00184486"/>
    <w:rsid w:val="00185DDE"/>
    <w:rsid w:val="00186360"/>
    <w:rsid w:val="00192980"/>
    <w:rsid w:val="0019680F"/>
    <w:rsid w:val="001A74A7"/>
    <w:rsid w:val="001B06BA"/>
    <w:rsid w:val="001B1977"/>
    <w:rsid w:val="001B283C"/>
    <w:rsid w:val="001B5941"/>
    <w:rsid w:val="001D2EA4"/>
    <w:rsid w:val="001D2ED7"/>
    <w:rsid w:val="001D4E01"/>
    <w:rsid w:val="001D5354"/>
    <w:rsid w:val="001E6487"/>
    <w:rsid w:val="001F04DA"/>
    <w:rsid w:val="001F253A"/>
    <w:rsid w:val="0020285E"/>
    <w:rsid w:val="00204E9B"/>
    <w:rsid w:val="00206276"/>
    <w:rsid w:val="00212975"/>
    <w:rsid w:val="00216336"/>
    <w:rsid w:val="0022269B"/>
    <w:rsid w:val="002270C6"/>
    <w:rsid w:val="00232248"/>
    <w:rsid w:val="002347A1"/>
    <w:rsid w:val="00235454"/>
    <w:rsid w:val="00237AE8"/>
    <w:rsid w:val="00240563"/>
    <w:rsid w:val="00241EDE"/>
    <w:rsid w:val="00244BDE"/>
    <w:rsid w:val="00246C59"/>
    <w:rsid w:val="00254F20"/>
    <w:rsid w:val="002561B1"/>
    <w:rsid w:val="0026395B"/>
    <w:rsid w:val="00263EBE"/>
    <w:rsid w:val="002652EC"/>
    <w:rsid w:val="00270BF6"/>
    <w:rsid w:val="002717B7"/>
    <w:rsid w:val="0027265A"/>
    <w:rsid w:val="0027374D"/>
    <w:rsid w:val="0027409E"/>
    <w:rsid w:val="00274C50"/>
    <w:rsid w:val="00275D0A"/>
    <w:rsid w:val="0027707D"/>
    <w:rsid w:val="00277D43"/>
    <w:rsid w:val="00280943"/>
    <w:rsid w:val="00281BCD"/>
    <w:rsid w:val="00284506"/>
    <w:rsid w:val="00287858"/>
    <w:rsid w:val="0029602F"/>
    <w:rsid w:val="002A2257"/>
    <w:rsid w:val="002A34A1"/>
    <w:rsid w:val="002A5596"/>
    <w:rsid w:val="002A5A9A"/>
    <w:rsid w:val="002A5CC7"/>
    <w:rsid w:val="002A63E8"/>
    <w:rsid w:val="002A64FC"/>
    <w:rsid w:val="002B078F"/>
    <w:rsid w:val="002B0E5F"/>
    <w:rsid w:val="002C244A"/>
    <w:rsid w:val="002D0807"/>
    <w:rsid w:val="002D0C9C"/>
    <w:rsid w:val="002D1FC6"/>
    <w:rsid w:val="002D5C3D"/>
    <w:rsid w:val="002E2169"/>
    <w:rsid w:val="002E2920"/>
    <w:rsid w:val="002E377E"/>
    <w:rsid w:val="002E6273"/>
    <w:rsid w:val="002E64EE"/>
    <w:rsid w:val="002F23C1"/>
    <w:rsid w:val="002F5457"/>
    <w:rsid w:val="00301208"/>
    <w:rsid w:val="003114DE"/>
    <w:rsid w:val="00312D95"/>
    <w:rsid w:val="00314954"/>
    <w:rsid w:val="003230C6"/>
    <w:rsid w:val="0032617C"/>
    <w:rsid w:val="0033489A"/>
    <w:rsid w:val="0034007F"/>
    <w:rsid w:val="00340364"/>
    <w:rsid w:val="003432CC"/>
    <w:rsid w:val="00344B30"/>
    <w:rsid w:val="003463E1"/>
    <w:rsid w:val="00355EE2"/>
    <w:rsid w:val="00357988"/>
    <w:rsid w:val="0036086A"/>
    <w:rsid w:val="00360DBD"/>
    <w:rsid w:val="00361E6D"/>
    <w:rsid w:val="0036412E"/>
    <w:rsid w:val="0037088B"/>
    <w:rsid w:val="003717F0"/>
    <w:rsid w:val="003723EB"/>
    <w:rsid w:val="00372EF5"/>
    <w:rsid w:val="003762C6"/>
    <w:rsid w:val="003816C6"/>
    <w:rsid w:val="00381A2C"/>
    <w:rsid w:val="00383768"/>
    <w:rsid w:val="00384CEE"/>
    <w:rsid w:val="003872F1"/>
    <w:rsid w:val="003904DC"/>
    <w:rsid w:val="0039638E"/>
    <w:rsid w:val="00397297"/>
    <w:rsid w:val="003A0167"/>
    <w:rsid w:val="003A2FF0"/>
    <w:rsid w:val="003B26A2"/>
    <w:rsid w:val="003B57DE"/>
    <w:rsid w:val="003C43A1"/>
    <w:rsid w:val="003C466F"/>
    <w:rsid w:val="003C6BB8"/>
    <w:rsid w:val="003C7850"/>
    <w:rsid w:val="003D01D5"/>
    <w:rsid w:val="003E0D86"/>
    <w:rsid w:val="003F0296"/>
    <w:rsid w:val="003F10BD"/>
    <w:rsid w:val="003F1297"/>
    <w:rsid w:val="0040000C"/>
    <w:rsid w:val="00405685"/>
    <w:rsid w:val="00405B91"/>
    <w:rsid w:val="00412ACA"/>
    <w:rsid w:val="0041674F"/>
    <w:rsid w:val="00416951"/>
    <w:rsid w:val="00420C18"/>
    <w:rsid w:val="00420D04"/>
    <w:rsid w:val="004216EA"/>
    <w:rsid w:val="00425A37"/>
    <w:rsid w:val="0043559A"/>
    <w:rsid w:val="0044093A"/>
    <w:rsid w:val="0044582A"/>
    <w:rsid w:val="00455AED"/>
    <w:rsid w:val="00455C7E"/>
    <w:rsid w:val="00457785"/>
    <w:rsid w:val="00457D45"/>
    <w:rsid w:val="00460491"/>
    <w:rsid w:val="00461F51"/>
    <w:rsid w:val="00462877"/>
    <w:rsid w:val="00464330"/>
    <w:rsid w:val="004676C8"/>
    <w:rsid w:val="00467A58"/>
    <w:rsid w:val="00470325"/>
    <w:rsid w:val="00471995"/>
    <w:rsid w:val="00471DC6"/>
    <w:rsid w:val="00472923"/>
    <w:rsid w:val="0047677D"/>
    <w:rsid w:val="0047717E"/>
    <w:rsid w:val="00480AC5"/>
    <w:rsid w:val="0048196D"/>
    <w:rsid w:val="00486EEE"/>
    <w:rsid w:val="00493760"/>
    <w:rsid w:val="004966C6"/>
    <w:rsid w:val="004A07D1"/>
    <w:rsid w:val="004A18D7"/>
    <w:rsid w:val="004A5A31"/>
    <w:rsid w:val="004B6CDE"/>
    <w:rsid w:val="004C36F1"/>
    <w:rsid w:val="004C3F21"/>
    <w:rsid w:val="004C3F73"/>
    <w:rsid w:val="004C567C"/>
    <w:rsid w:val="004C63C5"/>
    <w:rsid w:val="004D046A"/>
    <w:rsid w:val="004E2167"/>
    <w:rsid w:val="004E6924"/>
    <w:rsid w:val="004F02D6"/>
    <w:rsid w:val="004F2041"/>
    <w:rsid w:val="004F5FC6"/>
    <w:rsid w:val="004F6697"/>
    <w:rsid w:val="004F66B6"/>
    <w:rsid w:val="00511EA9"/>
    <w:rsid w:val="00513ABD"/>
    <w:rsid w:val="00527484"/>
    <w:rsid w:val="00532AC0"/>
    <w:rsid w:val="00532BED"/>
    <w:rsid w:val="00533DEB"/>
    <w:rsid w:val="00533FC1"/>
    <w:rsid w:val="005350B7"/>
    <w:rsid w:val="0053758C"/>
    <w:rsid w:val="00541458"/>
    <w:rsid w:val="00542A51"/>
    <w:rsid w:val="005437F1"/>
    <w:rsid w:val="00551F77"/>
    <w:rsid w:val="00554F37"/>
    <w:rsid w:val="0055658A"/>
    <w:rsid w:val="00556F10"/>
    <w:rsid w:val="00565951"/>
    <w:rsid w:val="00565C93"/>
    <w:rsid w:val="005677FD"/>
    <w:rsid w:val="00570BCB"/>
    <w:rsid w:val="00580228"/>
    <w:rsid w:val="00582C1E"/>
    <w:rsid w:val="0059572B"/>
    <w:rsid w:val="005A41A6"/>
    <w:rsid w:val="005B3385"/>
    <w:rsid w:val="005B52BD"/>
    <w:rsid w:val="005C1404"/>
    <w:rsid w:val="005C3CDB"/>
    <w:rsid w:val="005C620F"/>
    <w:rsid w:val="005D202E"/>
    <w:rsid w:val="005D4A01"/>
    <w:rsid w:val="005D6165"/>
    <w:rsid w:val="005D75BF"/>
    <w:rsid w:val="005D7ECA"/>
    <w:rsid w:val="005E3EC9"/>
    <w:rsid w:val="005E5FDE"/>
    <w:rsid w:val="005E7379"/>
    <w:rsid w:val="005F6C86"/>
    <w:rsid w:val="005F6E06"/>
    <w:rsid w:val="00602782"/>
    <w:rsid w:val="006049FF"/>
    <w:rsid w:val="0060608E"/>
    <w:rsid w:val="00613BB5"/>
    <w:rsid w:val="0061596D"/>
    <w:rsid w:val="006209BD"/>
    <w:rsid w:val="006223FC"/>
    <w:rsid w:val="006241C8"/>
    <w:rsid w:val="00625034"/>
    <w:rsid w:val="00630AC9"/>
    <w:rsid w:val="00633354"/>
    <w:rsid w:val="00636CC4"/>
    <w:rsid w:val="00637C30"/>
    <w:rsid w:val="00641778"/>
    <w:rsid w:val="00642A7D"/>
    <w:rsid w:val="006450CE"/>
    <w:rsid w:val="006516F2"/>
    <w:rsid w:val="00652661"/>
    <w:rsid w:val="006548DD"/>
    <w:rsid w:val="0065543A"/>
    <w:rsid w:val="006560F6"/>
    <w:rsid w:val="00661035"/>
    <w:rsid w:val="006630AF"/>
    <w:rsid w:val="0066490B"/>
    <w:rsid w:val="006671FF"/>
    <w:rsid w:val="006676CF"/>
    <w:rsid w:val="00674288"/>
    <w:rsid w:val="006817E8"/>
    <w:rsid w:val="00695E4F"/>
    <w:rsid w:val="006966A1"/>
    <w:rsid w:val="006A0563"/>
    <w:rsid w:val="006A4A47"/>
    <w:rsid w:val="006A50CB"/>
    <w:rsid w:val="006A56A5"/>
    <w:rsid w:val="006A56D0"/>
    <w:rsid w:val="006A7AA3"/>
    <w:rsid w:val="006B4178"/>
    <w:rsid w:val="006B533B"/>
    <w:rsid w:val="006C4247"/>
    <w:rsid w:val="006C4963"/>
    <w:rsid w:val="006C6B5B"/>
    <w:rsid w:val="006D181D"/>
    <w:rsid w:val="006D25DE"/>
    <w:rsid w:val="006D3BB9"/>
    <w:rsid w:val="006E5608"/>
    <w:rsid w:val="006F133C"/>
    <w:rsid w:val="006F333E"/>
    <w:rsid w:val="006F374A"/>
    <w:rsid w:val="006F5F5D"/>
    <w:rsid w:val="00700590"/>
    <w:rsid w:val="00701339"/>
    <w:rsid w:val="00701C5D"/>
    <w:rsid w:val="007029DF"/>
    <w:rsid w:val="007030BE"/>
    <w:rsid w:val="0070691D"/>
    <w:rsid w:val="00721A5C"/>
    <w:rsid w:val="00724A4F"/>
    <w:rsid w:val="00727119"/>
    <w:rsid w:val="007308C1"/>
    <w:rsid w:val="00733D2E"/>
    <w:rsid w:val="00734E6C"/>
    <w:rsid w:val="00736F0D"/>
    <w:rsid w:val="00740A83"/>
    <w:rsid w:val="0074122F"/>
    <w:rsid w:val="00741507"/>
    <w:rsid w:val="0074428F"/>
    <w:rsid w:val="00744B3B"/>
    <w:rsid w:val="007456C5"/>
    <w:rsid w:val="007475B0"/>
    <w:rsid w:val="007536DB"/>
    <w:rsid w:val="00753C20"/>
    <w:rsid w:val="00754A68"/>
    <w:rsid w:val="007654C1"/>
    <w:rsid w:val="00765E58"/>
    <w:rsid w:val="00767907"/>
    <w:rsid w:val="00773386"/>
    <w:rsid w:val="00773E45"/>
    <w:rsid w:val="00773FBC"/>
    <w:rsid w:val="007748BB"/>
    <w:rsid w:val="00775FAD"/>
    <w:rsid w:val="00777360"/>
    <w:rsid w:val="00780CFE"/>
    <w:rsid w:val="0079087C"/>
    <w:rsid w:val="00793F63"/>
    <w:rsid w:val="0079596C"/>
    <w:rsid w:val="007964A5"/>
    <w:rsid w:val="00797FBC"/>
    <w:rsid w:val="007A1A91"/>
    <w:rsid w:val="007A46BA"/>
    <w:rsid w:val="007A52E4"/>
    <w:rsid w:val="007B0932"/>
    <w:rsid w:val="007B43F0"/>
    <w:rsid w:val="007B6246"/>
    <w:rsid w:val="007B6357"/>
    <w:rsid w:val="007B63AC"/>
    <w:rsid w:val="007B7C6F"/>
    <w:rsid w:val="007C00B2"/>
    <w:rsid w:val="007C4FF3"/>
    <w:rsid w:val="007D0755"/>
    <w:rsid w:val="007D07C2"/>
    <w:rsid w:val="007D10FF"/>
    <w:rsid w:val="007D29F6"/>
    <w:rsid w:val="007D38FA"/>
    <w:rsid w:val="007D58BB"/>
    <w:rsid w:val="007D666A"/>
    <w:rsid w:val="007E5063"/>
    <w:rsid w:val="007E53BC"/>
    <w:rsid w:val="007F1312"/>
    <w:rsid w:val="007F1657"/>
    <w:rsid w:val="007F3471"/>
    <w:rsid w:val="008020D1"/>
    <w:rsid w:val="008049A4"/>
    <w:rsid w:val="00806332"/>
    <w:rsid w:val="00806C27"/>
    <w:rsid w:val="00807C1C"/>
    <w:rsid w:val="008147EE"/>
    <w:rsid w:val="00815DEE"/>
    <w:rsid w:val="00817977"/>
    <w:rsid w:val="00827B6B"/>
    <w:rsid w:val="00832B20"/>
    <w:rsid w:val="008373BA"/>
    <w:rsid w:val="0084497E"/>
    <w:rsid w:val="008452E1"/>
    <w:rsid w:val="00850E3E"/>
    <w:rsid w:val="00854379"/>
    <w:rsid w:val="0085767B"/>
    <w:rsid w:val="0085797A"/>
    <w:rsid w:val="00857AC8"/>
    <w:rsid w:val="00857D39"/>
    <w:rsid w:val="00862F4B"/>
    <w:rsid w:val="00873D80"/>
    <w:rsid w:val="00884492"/>
    <w:rsid w:val="00886513"/>
    <w:rsid w:val="00887230"/>
    <w:rsid w:val="008877E9"/>
    <w:rsid w:val="00887BC7"/>
    <w:rsid w:val="00891755"/>
    <w:rsid w:val="0089455C"/>
    <w:rsid w:val="008A1050"/>
    <w:rsid w:val="008A37EC"/>
    <w:rsid w:val="008A4B11"/>
    <w:rsid w:val="008A4FB3"/>
    <w:rsid w:val="008A6913"/>
    <w:rsid w:val="008C3318"/>
    <w:rsid w:val="008C59C2"/>
    <w:rsid w:val="008C79AF"/>
    <w:rsid w:val="008D122A"/>
    <w:rsid w:val="008D1D36"/>
    <w:rsid w:val="008D3410"/>
    <w:rsid w:val="008D40B2"/>
    <w:rsid w:val="008D460F"/>
    <w:rsid w:val="008E2EC2"/>
    <w:rsid w:val="008E5098"/>
    <w:rsid w:val="008E6E2E"/>
    <w:rsid w:val="008F036D"/>
    <w:rsid w:val="008F4687"/>
    <w:rsid w:val="008F5500"/>
    <w:rsid w:val="008F7DCC"/>
    <w:rsid w:val="00902A34"/>
    <w:rsid w:val="00916C24"/>
    <w:rsid w:val="009171AD"/>
    <w:rsid w:val="00921548"/>
    <w:rsid w:val="0092320B"/>
    <w:rsid w:val="009308B3"/>
    <w:rsid w:val="009345D1"/>
    <w:rsid w:val="00935415"/>
    <w:rsid w:val="0093647E"/>
    <w:rsid w:val="0093650E"/>
    <w:rsid w:val="00937D8B"/>
    <w:rsid w:val="009413F9"/>
    <w:rsid w:val="0094197B"/>
    <w:rsid w:val="0095515C"/>
    <w:rsid w:val="0097149C"/>
    <w:rsid w:val="00974141"/>
    <w:rsid w:val="00974786"/>
    <w:rsid w:val="00974871"/>
    <w:rsid w:val="009753EB"/>
    <w:rsid w:val="00976EAD"/>
    <w:rsid w:val="009775A7"/>
    <w:rsid w:val="009804A2"/>
    <w:rsid w:val="00980A43"/>
    <w:rsid w:val="00981AAF"/>
    <w:rsid w:val="00982DC5"/>
    <w:rsid w:val="00983452"/>
    <w:rsid w:val="00984365"/>
    <w:rsid w:val="00987388"/>
    <w:rsid w:val="00991401"/>
    <w:rsid w:val="00996CF1"/>
    <w:rsid w:val="009A078F"/>
    <w:rsid w:val="009A566F"/>
    <w:rsid w:val="009B2046"/>
    <w:rsid w:val="009B2645"/>
    <w:rsid w:val="009C0433"/>
    <w:rsid w:val="009C493E"/>
    <w:rsid w:val="009C529D"/>
    <w:rsid w:val="009D37E6"/>
    <w:rsid w:val="009D450D"/>
    <w:rsid w:val="009D5ECF"/>
    <w:rsid w:val="009D76BF"/>
    <w:rsid w:val="009E04C8"/>
    <w:rsid w:val="009E0F01"/>
    <w:rsid w:val="009E1295"/>
    <w:rsid w:val="009E4C9D"/>
    <w:rsid w:val="009E6E10"/>
    <w:rsid w:val="009E7593"/>
    <w:rsid w:val="009F0093"/>
    <w:rsid w:val="009F120C"/>
    <w:rsid w:val="00A00347"/>
    <w:rsid w:val="00A03937"/>
    <w:rsid w:val="00A12080"/>
    <w:rsid w:val="00A17ECA"/>
    <w:rsid w:val="00A17FCF"/>
    <w:rsid w:val="00A20719"/>
    <w:rsid w:val="00A220F6"/>
    <w:rsid w:val="00A32646"/>
    <w:rsid w:val="00A42454"/>
    <w:rsid w:val="00A436FB"/>
    <w:rsid w:val="00A47F22"/>
    <w:rsid w:val="00A5093E"/>
    <w:rsid w:val="00A5212A"/>
    <w:rsid w:val="00A53660"/>
    <w:rsid w:val="00A53734"/>
    <w:rsid w:val="00A55BA7"/>
    <w:rsid w:val="00A60C1D"/>
    <w:rsid w:val="00A63F68"/>
    <w:rsid w:val="00A6772C"/>
    <w:rsid w:val="00A73234"/>
    <w:rsid w:val="00A84BCC"/>
    <w:rsid w:val="00A86899"/>
    <w:rsid w:val="00AA0294"/>
    <w:rsid w:val="00AA1A8C"/>
    <w:rsid w:val="00AA2223"/>
    <w:rsid w:val="00AB2606"/>
    <w:rsid w:val="00AB36FC"/>
    <w:rsid w:val="00AB656E"/>
    <w:rsid w:val="00AC196E"/>
    <w:rsid w:val="00AC2C5B"/>
    <w:rsid w:val="00AC3D59"/>
    <w:rsid w:val="00AC4E1D"/>
    <w:rsid w:val="00AD3C1D"/>
    <w:rsid w:val="00AD5812"/>
    <w:rsid w:val="00AE1553"/>
    <w:rsid w:val="00AE2D25"/>
    <w:rsid w:val="00AE481D"/>
    <w:rsid w:val="00AE557D"/>
    <w:rsid w:val="00AE6E9E"/>
    <w:rsid w:val="00AE78D0"/>
    <w:rsid w:val="00B00C16"/>
    <w:rsid w:val="00B06BD7"/>
    <w:rsid w:val="00B1041F"/>
    <w:rsid w:val="00B14572"/>
    <w:rsid w:val="00B14849"/>
    <w:rsid w:val="00B20BA9"/>
    <w:rsid w:val="00B21B02"/>
    <w:rsid w:val="00B2613D"/>
    <w:rsid w:val="00B27813"/>
    <w:rsid w:val="00B347AB"/>
    <w:rsid w:val="00B35CF8"/>
    <w:rsid w:val="00B36499"/>
    <w:rsid w:val="00B36ED5"/>
    <w:rsid w:val="00B524D2"/>
    <w:rsid w:val="00B53EBC"/>
    <w:rsid w:val="00B64FEE"/>
    <w:rsid w:val="00B65663"/>
    <w:rsid w:val="00B77151"/>
    <w:rsid w:val="00B877AF"/>
    <w:rsid w:val="00B957CE"/>
    <w:rsid w:val="00BA2D96"/>
    <w:rsid w:val="00BA602E"/>
    <w:rsid w:val="00BB4397"/>
    <w:rsid w:val="00BB58C0"/>
    <w:rsid w:val="00BD2ED2"/>
    <w:rsid w:val="00BD37A9"/>
    <w:rsid w:val="00BD702A"/>
    <w:rsid w:val="00BE6106"/>
    <w:rsid w:val="00BF052D"/>
    <w:rsid w:val="00BF06C2"/>
    <w:rsid w:val="00C01A52"/>
    <w:rsid w:val="00C07DD0"/>
    <w:rsid w:val="00C10D3A"/>
    <w:rsid w:val="00C10E64"/>
    <w:rsid w:val="00C11859"/>
    <w:rsid w:val="00C11E2E"/>
    <w:rsid w:val="00C1561E"/>
    <w:rsid w:val="00C22AFA"/>
    <w:rsid w:val="00C27386"/>
    <w:rsid w:val="00C301AF"/>
    <w:rsid w:val="00C30AC9"/>
    <w:rsid w:val="00C30BF8"/>
    <w:rsid w:val="00C33BC6"/>
    <w:rsid w:val="00C357C1"/>
    <w:rsid w:val="00C36193"/>
    <w:rsid w:val="00C44E60"/>
    <w:rsid w:val="00C45E4D"/>
    <w:rsid w:val="00C4666C"/>
    <w:rsid w:val="00C52690"/>
    <w:rsid w:val="00C568B4"/>
    <w:rsid w:val="00C57695"/>
    <w:rsid w:val="00C62A92"/>
    <w:rsid w:val="00C64A2E"/>
    <w:rsid w:val="00C65D12"/>
    <w:rsid w:val="00C66521"/>
    <w:rsid w:val="00C7571B"/>
    <w:rsid w:val="00C77958"/>
    <w:rsid w:val="00C83584"/>
    <w:rsid w:val="00C96205"/>
    <w:rsid w:val="00C97301"/>
    <w:rsid w:val="00CA1F1F"/>
    <w:rsid w:val="00CA49D3"/>
    <w:rsid w:val="00CA63FA"/>
    <w:rsid w:val="00CB21FF"/>
    <w:rsid w:val="00CB3D55"/>
    <w:rsid w:val="00CC1204"/>
    <w:rsid w:val="00CC5DA5"/>
    <w:rsid w:val="00CD57A9"/>
    <w:rsid w:val="00CE3334"/>
    <w:rsid w:val="00CE6327"/>
    <w:rsid w:val="00CF22FE"/>
    <w:rsid w:val="00CF397A"/>
    <w:rsid w:val="00CF46B6"/>
    <w:rsid w:val="00CF795E"/>
    <w:rsid w:val="00CF7BB2"/>
    <w:rsid w:val="00D21443"/>
    <w:rsid w:val="00D23549"/>
    <w:rsid w:val="00D24609"/>
    <w:rsid w:val="00D24F37"/>
    <w:rsid w:val="00D24F48"/>
    <w:rsid w:val="00D26526"/>
    <w:rsid w:val="00D268A6"/>
    <w:rsid w:val="00D272F7"/>
    <w:rsid w:val="00D3376C"/>
    <w:rsid w:val="00D34114"/>
    <w:rsid w:val="00D37CAC"/>
    <w:rsid w:val="00D4031D"/>
    <w:rsid w:val="00D42D13"/>
    <w:rsid w:val="00D42F69"/>
    <w:rsid w:val="00D4689B"/>
    <w:rsid w:val="00D46910"/>
    <w:rsid w:val="00D46962"/>
    <w:rsid w:val="00D4783D"/>
    <w:rsid w:val="00D62591"/>
    <w:rsid w:val="00D63E87"/>
    <w:rsid w:val="00D64ABB"/>
    <w:rsid w:val="00D66075"/>
    <w:rsid w:val="00D71B1B"/>
    <w:rsid w:val="00D753D0"/>
    <w:rsid w:val="00D8131C"/>
    <w:rsid w:val="00D83ADC"/>
    <w:rsid w:val="00D86926"/>
    <w:rsid w:val="00D92306"/>
    <w:rsid w:val="00D95BDC"/>
    <w:rsid w:val="00DA198D"/>
    <w:rsid w:val="00DA3555"/>
    <w:rsid w:val="00DA3895"/>
    <w:rsid w:val="00DA466A"/>
    <w:rsid w:val="00DA49B9"/>
    <w:rsid w:val="00DB206C"/>
    <w:rsid w:val="00DB3713"/>
    <w:rsid w:val="00DB6AD2"/>
    <w:rsid w:val="00DB71A4"/>
    <w:rsid w:val="00DC0751"/>
    <w:rsid w:val="00DC2035"/>
    <w:rsid w:val="00DD4A70"/>
    <w:rsid w:val="00DE1879"/>
    <w:rsid w:val="00DE1B9E"/>
    <w:rsid w:val="00DE21BE"/>
    <w:rsid w:val="00DE5FF0"/>
    <w:rsid w:val="00DE6455"/>
    <w:rsid w:val="00DE73B0"/>
    <w:rsid w:val="00DF0214"/>
    <w:rsid w:val="00DF1CAD"/>
    <w:rsid w:val="00E06E45"/>
    <w:rsid w:val="00E14A3F"/>
    <w:rsid w:val="00E14C38"/>
    <w:rsid w:val="00E171BE"/>
    <w:rsid w:val="00E25F20"/>
    <w:rsid w:val="00E26A6A"/>
    <w:rsid w:val="00E30643"/>
    <w:rsid w:val="00E335EB"/>
    <w:rsid w:val="00E37E75"/>
    <w:rsid w:val="00E56584"/>
    <w:rsid w:val="00E566C5"/>
    <w:rsid w:val="00E56961"/>
    <w:rsid w:val="00E57777"/>
    <w:rsid w:val="00E60551"/>
    <w:rsid w:val="00E618DF"/>
    <w:rsid w:val="00E663AF"/>
    <w:rsid w:val="00E67784"/>
    <w:rsid w:val="00E7443E"/>
    <w:rsid w:val="00E76543"/>
    <w:rsid w:val="00E85684"/>
    <w:rsid w:val="00E8706B"/>
    <w:rsid w:val="00E87973"/>
    <w:rsid w:val="00E91415"/>
    <w:rsid w:val="00E95350"/>
    <w:rsid w:val="00EA2792"/>
    <w:rsid w:val="00EA5464"/>
    <w:rsid w:val="00EC034A"/>
    <w:rsid w:val="00EC1006"/>
    <w:rsid w:val="00ED25F9"/>
    <w:rsid w:val="00ED3C99"/>
    <w:rsid w:val="00EE26CC"/>
    <w:rsid w:val="00EF161F"/>
    <w:rsid w:val="00EF304A"/>
    <w:rsid w:val="00EF3673"/>
    <w:rsid w:val="00EF6A3B"/>
    <w:rsid w:val="00EF6F18"/>
    <w:rsid w:val="00F02F96"/>
    <w:rsid w:val="00F03C64"/>
    <w:rsid w:val="00F10C63"/>
    <w:rsid w:val="00F12129"/>
    <w:rsid w:val="00F15DBC"/>
    <w:rsid w:val="00F160E3"/>
    <w:rsid w:val="00F22174"/>
    <w:rsid w:val="00F3368E"/>
    <w:rsid w:val="00F42F4B"/>
    <w:rsid w:val="00F44605"/>
    <w:rsid w:val="00F46EAE"/>
    <w:rsid w:val="00F530FB"/>
    <w:rsid w:val="00F5628B"/>
    <w:rsid w:val="00F57A1A"/>
    <w:rsid w:val="00F61FCE"/>
    <w:rsid w:val="00F66D88"/>
    <w:rsid w:val="00F67090"/>
    <w:rsid w:val="00F75DCF"/>
    <w:rsid w:val="00F81D83"/>
    <w:rsid w:val="00F84328"/>
    <w:rsid w:val="00F97371"/>
    <w:rsid w:val="00FA17A8"/>
    <w:rsid w:val="00FA2408"/>
    <w:rsid w:val="00FA2F24"/>
    <w:rsid w:val="00FA35AE"/>
    <w:rsid w:val="00FA498E"/>
    <w:rsid w:val="00FB5830"/>
    <w:rsid w:val="00FC7277"/>
    <w:rsid w:val="00FD1F0E"/>
    <w:rsid w:val="00FD2007"/>
    <w:rsid w:val="00FD2573"/>
    <w:rsid w:val="00FD583D"/>
    <w:rsid w:val="00FD5C95"/>
    <w:rsid w:val="00FD7186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208"/>
    <w:rPr>
      <w:rFonts w:ascii="Tahoma" w:hAnsi="Tahoma" w:cs="Tahoma"/>
      <w:sz w:val="16"/>
      <w:szCs w:val="16"/>
    </w:rPr>
  </w:style>
  <w:style w:type="character" w:customStyle="1" w:styleId="field-label">
    <w:name w:val="field-label"/>
    <w:basedOn w:val="a0"/>
    <w:rsid w:val="00AC196E"/>
  </w:style>
  <w:style w:type="paragraph" w:customStyle="1" w:styleId="ConsPlusCell">
    <w:name w:val="ConsPlusCell"/>
    <w:link w:val="ConsPlusCell0"/>
    <w:qFormat/>
    <w:rsid w:val="009804A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Indent 2"/>
    <w:basedOn w:val="a"/>
    <w:link w:val="20"/>
    <w:rsid w:val="009804A2"/>
    <w:pPr>
      <w:spacing w:after="120" w:line="480" w:lineRule="auto"/>
      <w:ind w:left="283" w:right="-108"/>
    </w:pPr>
    <w:rPr>
      <w:rFonts w:ascii="Times New Roman" w:eastAsia="Times New Roman" w:hAnsi="Times New Roman" w:cs="Times New Roman"/>
      <w:noProof/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9804A2"/>
    <w:rPr>
      <w:rFonts w:ascii="Times New Roman" w:eastAsia="Times New Roman" w:hAnsi="Times New Roman" w:cs="Times New Roman"/>
      <w:noProof/>
      <w:sz w:val="24"/>
      <w:szCs w:val="24"/>
      <w:lang w:val="x-none" w:eastAsia="ar-SA"/>
    </w:rPr>
  </w:style>
  <w:style w:type="character" w:customStyle="1" w:styleId="FontStyle17">
    <w:name w:val="Font Style17"/>
    <w:uiPriority w:val="99"/>
    <w:rsid w:val="009804A2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B364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.FORMATTEXT"/>
    <w:uiPriority w:val="99"/>
    <w:qFormat/>
    <w:rsid w:val="00513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 23"/>
    <w:basedOn w:val="a"/>
    <w:rsid w:val="00D8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D813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D813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сновной текст 25"/>
    <w:basedOn w:val="a"/>
    <w:rsid w:val="00116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116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Îáû÷íûé"/>
    <w:rsid w:val="00116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E1B9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096037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eastAsia="ar-SA"/>
    </w:rPr>
  </w:style>
  <w:style w:type="table" w:styleId="a8">
    <w:name w:val="Table Grid"/>
    <w:basedOn w:val="a1"/>
    <w:uiPriority w:val="59"/>
    <w:rsid w:val="008E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AC2C5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AC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3EB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F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120C"/>
  </w:style>
  <w:style w:type="paragraph" w:styleId="ac">
    <w:name w:val="footer"/>
    <w:basedOn w:val="a"/>
    <w:link w:val="ad"/>
    <w:uiPriority w:val="99"/>
    <w:unhideWhenUsed/>
    <w:rsid w:val="009F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120C"/>
  </w:style>
  <w:style w:type="paragraph" w:styleId="ae">
    <w:name w:val="No Spacing"/>
    <w:uiPriority w:val="1"/>
    <w:qFormat/>
    <w:rsid w:val="00471995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uiPriority w:val="99"/>
    <w:rsid w:val="0011205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208"/>
    <w:rPr>
      <w:rFonts w:ascii="Tahoma" w:hAnsi="Tahoma" w:cs="Tahoma"/>
      <w:sz w:val="16"/>
      <w:szCs w:val="16"/>
    </w:rPr>
  </w:style>
  <w:style w:type="character" w:customStyle="1" w:styleId="field-label">
    <w:name w:val="field-label"/>
    <w:basedOn w:val="a0"/>
    <w:rsid w:val="00AC196E"/>
  </w:style>
  <w:style w:type="paragraph" w:customStyle="1" w:styleId="ConsPlusCell">
    <w:name w:val="ConsPlusCell"/>
    <w:link w:val="ConsPlusCell0"/>
    <w:qFormat/>
    <w:rsid w:val="009804A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Indent 2"/>
    <w:basedOn w:val="a"/>
    <w:link w:val="20"/>
    <w:rsid w:val="009804A2"/>
    <w:pPr>
      <w:spacing w:after="120" w:line="480" w:lineRule="auto"/>
      <w:ind w:left="283" w:right="-108"/>
    </w:pPr>
    <w:rPr>
      <w:rFonts w:ascii="Times New Roman" w:eastAsia="Times New Roman" w:hAnsi="Times New Roman" w:cs="Times New Roman"/>
      <w:noProof/>
      <w:sz w:val="24"/>
      <w:szCs w:val="24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9804A2"/>
    <w:rPr>
      <w:rFonts w:ascii="Times New Roman" w:eastAsia="Times New Roman" w:hAnsi="Times New Roman" w:cs="Times New Roman"/>
      <w:noProof/>
      <w:sz w:val="24"/>
      <w:szCs w:val="24"/>
      <w:lang w:val="x-none" w:eastAsia="ar-SA"/>
    </w:rPr>
  </w:style>
  <w:style w:type="character" w:customStyle="1" w:styleId="FontStyle17">
    <w:name w:val="Font Style17"/>
    <w:uiPriority w:val="99"/>
    <w:rsid w:val="009804A2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B364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.FORMATTEXT"/>
    <w:uiPriority w:val="99"/>
    <w:qFormat/>
    <w:rsid w:val="00513A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 23"/>
    <w:basedOn w:val="a"/>
    <w:rsid w:val="00D8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D813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D813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сновной текст 25"/>
    <w:basedOn w:val="a"/>
    <w:rsid w:val="00116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116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Îáû÷íûé"/>
    <w:rsid w:val="00116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DE1B9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096037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eastAsia="ar-SA"/>
    </w:rPr>
  </w:style>
  <w:style w:type="table" w:styleId="a8">
    <w:name w:val="Table Grid"/>
    <w:basedOn w:val="a1"/>
    <w:uiPriority w:val="59"/>
    <w:rsid w:val="008E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AC2C5B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AC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3EB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F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120C"/>
  </w:style>
  <w:style w:type="paragraph" w:styleId="ac">
    <w:name w:val="footer"/>
    <w:basedOn w:val="a"/>
    <w:link w:val="ad"/>
    <w:uiPriority w:val="99"/>
    <w:unhideWhenUsed/>
    <w:rsid w:val="009F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120C"/>
  </w:style>
  <w:style w:type="paragraph" w:styleId="ae">
    <w:name w:val="No Spacing"/>
    <w:uiPriority w:val="1"/>
    <w:qFormat/>
    <w:rsid w:val="00471995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uiPriority w:val="99"/>
    <w:rsid w:val="001120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F746-C093-4A9D-955A-C3E5DB8C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Бабенков </cp:lastModifiedBy>
  <cp:revision>4</cp:revision>
  <cp:lastPrinted>2020-01-29T12:24:00Z</cp:lastPrinted>
  <dcterms:created xsi:type="dcterms:W3CDTF">2020-01-30T13:52:00Z</dcterms:created>
  <dcterms:modified xsi:type="dcterms:W3CDTF">2020-01-30T14:03:00Z</dcterms:modified>
</cp:coreProperties>
</file>